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ghtShading-Accent1"/>
        <w:tblW w:w="0" w:type="auto"/>
        <w:tblInd w:w="0" w:type="dxa"/>
        <w:tblLook w:val="04A0" w:firstRow="1" w:lastRow="0" w:firstColumn="1" w:lastColumn="0" w:noHBand="0" w:noVBand="1"/>
      </w:tblPr>
      <w:tblGrid>
        <w:gridCol w:w="5240"/>
        <w:gridCol w:w="4449"/>
      </w:tblGrid>
      <w:tr w:rsidR="00781900" w14:paraId="40F65BA9" w14:textId="77777777" w:rsidTr="00781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hideMark/>
          </w:tcPr>
          <w:p w14:paraId="60EE87C9" w14:textId="77777777" w:rsidR="007819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color w:val="0070C0"/>
              </w:rPr>
            </w:pPr>
            <w:r>
              <w:rPr>
                <w:rStyle w:val="Strong"/>
                <w:rFonts w:ascii="Helvetica" w:hAnsi="Helvetica"/>
                <w:color w:val="0070C0"/>
              </w:rPr>
              <w:t>Professor</w:t>
            </w:r>
          </w:p>
          <w:p w14:paraId="39DC0AFA" w14:textId="77777777" w:rsidR="007819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b/>
                <w:color w:val="0070C0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Electronics Group and</w:t>
            </w:r>
          </w:p>
          <w:p w14:paraId="499DF44F" w14:textId="77777777" w:rsidR="007819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b/>
                <w:color w:val="0070C0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Biomedical Engineering Group</w:t>
            </w:r>
          </w:p>
          <w:p w14:paraId="4BB24C39" w14:textId="77777777" w:rsidR="007819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color w:val="0070C0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Director</w:t>
            </w:r>
            <w:r>
              <w:rPr>
                <w:rStyle w:val="Strong"/>
                <w:rFonts w:ascii="Helvetica" w:hAnsi="Helvetica"/>
                <w:b/>
                <w:color w:val="0070C0"/>
              </w:rPr>
              <w:tab/>
            </w:r>
          </w:p>
          <w:p w14:paraId="1222F22A" w14:textId="523CA8CB" w:rsidR="00781900" w:rsidRDefault="00000000">
            <w:hyperlink r:id="rId4" w:tgtFrame="_top" w:history="1">
              <w:r>
                <w:rPr>
                  <w:rStyle w:val="Hyperlink"/>
                  <w:rFonts w:ascii="Helvetica" w:hAnsi="Helvetica"/>
                  <w:bCs w:val="0"/>
                  <w:color w:val="0070C0"/>
                </w:rPr>
                <w:t>Intelligent Sensory Microsystems Laboratory</w:t>
              </w:r>
            </w:hyperlink>
            <w:r>
              <w:rPr>
                <w:rFonts w:ascii="Helvetica" w:hAnsi="Helvetica"/>
                <w:bCs w:val="0"/>
                <w:color w:val="0070C0"/>
              </w:rPr>
              <w:t xml:space="preserve"> 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br/>
            </w:r>
            <w:r>
              <w:rPr>
                <w:rFonts w:ascii="Helvetica" w:hAnsi="Helvetica"/>
                <w:bCs w:val="0"/>
                <w:color w:val="0070C0"/>
              </w:rPr>
              <w:t>The Rogers Sr.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t xml:space="preserve"> </w:t>
            </w:r>
            <w:r>
              <w:rPr>
                <w:rStyle w:val="Strong"/>
                <w:rFonts w:ascii="Helvetica" w:hAnsi="Helvetica"/>
                <w:b/>
                <w:color w:val="0070C0"/>
              </w:rPr>
              <w:t>Department of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t xml:space="preserve"> </w:t>
            </w:r>
          </w:p>
          <w:p w14:paraId="61B0E55C" w14:textId="77777777" w:rsidR="00781900" w:rsidRDefault="0000000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Times"/>
                <w:b w:val="0"/>
                <w:color w:val="0070C0"/>
                <w:sz w:val="28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Electrical and Computer Engineering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br/>
            </w:r>
            <w:r>
              <w:rPr>
                <w:rStyle w:val="Strong"/>
                <w:rFonts w:ascii="Helvetica" w:hAnsi="Helvetica"/>
                <w:b/>
                <w:color w:val="0070C0"/>
              </w:rPr>
              <w:t>University of Toronto</w:t>
            </w:r>
          </w:p>
        </w:tc>
        <w:tc>
          <w:tcPr>
            <w:tcW w:w="450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5A5BEBC9" w14:textId="77777777" w:rsidR="007819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bCs w:val="0"/>
                <w:i/>
              </w:rPr>
            </w:pPr>
            <w:r>
              <w:rPr>
                <w:rStyle w:val="Strong"/>
                <w:rFonts w:ascii="Helvetica" w:hAnsi="Helvetica"/>
                <w:bCs w:val="0"/>
                <w:i/>
                <w:color w:val="0070C0"/>
              </w:rPr>
              <w:t>Mailing address:</w:t>
            </w:r>
          </w:p>
          <w:p w14:paraId="13717768" w14:textId="77777777" w:rsidR="007819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rFonts w:ascii="Helvetica" w:hAnsi="Helvetica"/>
                <w:bCs w:val="0"/>
                <w:color w:val="0070C0"/>
              </w:rPr>
            </w:pPr>
            <w:r>
              <w:rPr>
                <w:rStyle w:val="Strong"/>
                <w:rFonts w:ascii="Helvetica" w:hAnsi="Helvetica"/>
                <w:bCs w:val="0"/>
                <w:color w:val="0070C0"/>
              </w:rPr>
              <w:t>Department of Electrical and Computer Engineering</w:t>
            </w:r>
          </w:p>
          <w:p w14:paraId="02FE8E27" w14:textId="77777777" w:rsidR="007819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rFonts w:ascii="Helvetica" w:hAnsi="Helvetica"/>
                <w:bCs w:val="0"/>
                <w:color w:val="0070C0"/>
              </w:rPr>
            </w:pPr>
            <w:r>
              <w:rPr>
                <w:rStyle w:val="Strong"/>
                <w:rFonts w:ascii="Helvetica" w:hAnsi="Helvetica"/>
                <w:bCs w:val="0"/>
                <w:color w:val="0070C0"/>
              </w:rPr>
              <w:t>10 King's College Road</w:t>
            </w:r>
            <w:r>
              <w:rPr>
                <w:rFonts w:ascii="Helvetica" w:hAnsi="Helvetica"/>
                <w:color w:val="0070C0"/>
              </w:rPr>
              <w:br/>
            </w:r>
            <w:r>
              <w:rPr>
                <w:rStyle w:val="Strong"/>
                <w:rFonts w:ascii="Helvetica" w:hAnsi="Helvetica"/>
                <w:bCs w:val="0"/>
                <w:color w:val="0070C0"/>
              </w:rPr>
              <w:t>Toronto, Ontario M5S 3G4 Canada</w:t>
            </w:r>
          </w:p>
          <w:p w14:paraId="7AA01893" w14:textId="77777777" w:rsidR="00781900" w:rsidRDefault="0078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6ADBB843" w14:textId="77777777" w:rsidR="007819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i/>
                <w:color w:val="0070C0"/>
              </w:rPr>
            </w:pPr>
            <w:r>
              <w:rPr>
                <w:rFonts w:ascii="Helvetica" w:hAnsi="Helvetica"/>
                <w:b/>
                <w:bCs/>
                <w:i/>
                <w:color w:val="0070C0"/>
              </w:rPr>
              <w:t>Email</w:t>
            </w:r>
            <w:r>
              <w:rPr>
                <w:rFonts w:ascii="Helvetica" w:hAnsi="Helvetica"/>
                <w:b/>
                <w:bCs/>
                <w:color w:val="0070C0"/>
              </w:rPr>
              <w:t>: roman[AT]eecg.utoronto.ca</w:t>
            </w:r>
            <w:r>
              <w:rPr>
                <w:rFonts w:ascii="Helvetica" w:hAnsi="Helvetica"/>
                <w:b/>
                <w:bCs/>
                <w:i/>
                <w:color w:val="0070C0"/>
              </w:rPr>
              <w:t xml:space="preserve"> </w:t>
            </w:r>
          </w:p>
          <w:p w14:paraId="0A38D2A9" w14:textId="77777777" w:rsidR="007819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color w:val="0070C0"/>
              </w:rPr>
            </w:pPr>
            <w:r>
              <w:rPr>
                <w:rFonts w:ascii="Helvetica" w:hAnsi="Helvetica"/>
                <w:b/>
                <w:bCs/>
                <w:i/>
                <w:color w:val="0070C0"/>
              </w:rPr>
              <w:t>Fax</w:t>
            </w:r>
            <w:r>
              <w:rPr>
                <w:rFonts w:ascii="Helvetica" w:hAnsi="Helvetica"/>
                <w:b/>
                <w:bCs/>
                <w:color w:val="0070C0"/>
              </w:rPr>
              <w:t>: (416) 971-2286</w:t>
            </w:r>
          </w:p>
        </w:tc>
      </w:tr>
    </w:tbl>
    <w:p w14:paraId="46273A10" w14:textId="77777777" w:rsidR="00781900" w:rsidRDefault="00781900">
      <w:pPr>
        <w:tabs>
          <w:tab w:val="left" w:pos="12240"/>
        </w:tabs>
        <w:ind w:right="520"/>
        <w:rPr>
          <w:rFonts w:ascii="Helvetica" w:hAnsi="Helvetica"/>
          <w:b/>
          <w:color w:val="0070C0"/>
          <w:szCs w:val="28"/>
          <w:lang w:val="en-US"/>
        </w:rPr>
      </w:pPr>
    </w:p>
    <w:p w14:paraId="69EB3F38" w14:textId="77777777" w:rsidR="00781900" w:rsidRDefault="00781900">
      <w:pPr>
        <w:tabs>
          <w:tab w:val="left" w:pos="12240"/>
        </w:tabs>
        <w:ind w:right="520"/>
        <w:rPr>
          <w:rFonts w:ascii="Helvetica" w:hAnsi="Helvetica"/>
          <w:b/>
          <w:color w:val="0070C0"/>
          <w:szCs w:val="28"/>
          <w:lang w:val="en-US"/>
        </w:rPr>
      </w:pPr>
    </w:p>
    <w:p w14:paraId="2B384208" w14:textId="15D34BD0" w:rsidR="00D934BE" w:rsidRPr="00A325EA" w:rsidRDefault="00000000">
      <w:pPr>
        <w:tabs>
          <w:tab w:val="left" w:pos="12240"/>
        </w:tabs>
        <w:ind w:right="520"/>
        <w:rPr>
          <w:rFonts w:ascii="Helvetica" w:hAnsi="Helvetica"/>
          <w:b/>
          <w:color w:val="0070C0"/>
          <w:sz w:val="28"/>
          <w:szCs w:val="28"/>
          <w:lang w:val="en-US"/>
        </w:rPr>
      </w:pPr>
      <w:hyperlink r:id="rId5" w:history="1">
        <w:r w:rsidR="00DA0A5A">
          <w:rPr>
            <w:rStyle w:val="Hyperlink"/>
            <w:rFonts w:ascii="Helvetica" w:hAnsi="Helvetica"/>
            <w:b/>
            <w:color w:val="0070C0"/>
            <w:sz w:val="28"/>
            <w:szCs w:val="28"/>
            <w:lang w:val="en-US"/>
          </w:rPr>
          <w:t xml:space="preserve">OPENINGS FOR GRADUATE AND UNDERGRADUATE STUDENTS   </w:t>
        </w:r>
      </w:hyperlink>
    </w:p>
    <w:p w14:paraId="3903354E" w14:textId="77777777" w:rsidR="00D934BE" w:rsidRDefault="00D934BE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197A966E" w14:textId="77777777" w:rsidR="00DA0A5A" w:rsidRDefault="00DA0A5A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3FE5E477" w14:textId="77777777" w:rsidR="00DA0A5A" w:rsidRDefault="00DA0A5A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251F75E1" w14:textId="0CC49F2B" w:rsidR="00DA0A5A" w:rsidRPr="00DA0A5A" w:rsidRDefault="00DA0A5A" w:rsidP="00DA0A5A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  <w:r w:rsidRPr="00DA0A5A"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  <w:t>Latest news:</w:t>
      </w:r>
    </w:p>
    <w:p w14:paraId="3AE34CB3" w14:textId="77777777" w:rsidR="001E6363" w:rsidRDefault="001E6363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16C26B01" w14:textId="6ED7DA1E" w:rsidR="00CE59B8" w:rsidRDefault="00CE59B8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Prof. Roman </w:t>
      </w:r>
      <w:proofErr w:type="spellStart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Genov</w:t>
      </w:r>
      <w:proofErr w:type="spellEnd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appointed</w:t>
      </w:r>
      <w:r w:rsidR="00515D1D"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as the</w:t>
      </w: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</w:t>
      </w:r>
      <w:r w:rsidRPr="00CE59B8"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Stanley Ho Professor in Microelectronics</w:t>
      </w: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(</w:t>
      </w:r>
      <w:r w:rsidRPr="00CE59B8"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Endowed Chair</w:t>
      </w: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)</w:t>
      </w:r>
      <w:r w:rsidR="00C369FE"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2025-2029</w:t>
      </w:r>
    </w:p>
    <w:p w14:paraId="178715AE" w14:textId="77777777" w:rsidR="00CE59B8" w:rsidRDefault="00CE59B8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6C9AE6AD" w14:textId="4F4F4B61" w:rsidR="008B7A47" w:rsidRDefault="008B7A47" w:rsidP="008B7A47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2025</w:t>
      </w:r>
    </w:p>
    <w:p w14:paraId="3379FCF7" w14:textId="61C1C129" w:rsidR="008B7A47" w:rsidRDefault="008B7A47" w:rsidP="008B7A47">
      <w:pPr>
        <w:tabs>
          <w:tab w:val="left" w:pos="8425"/>
        </w:tabs>
        <w:ind w:hanging="28"/>
        <w:rPr>
          <w:lang w:val="en-US"/>
        </w:rPr>
      </w:pPr>
      <w:r>
        <w:t>J.</w:t>
      </w:r>
      <w:r w:rsidRPr="00EE60FF">
        <w:t xml:space="preserve"> Xu, </w:t>
      </w:r>
      <w:r>
        <w:t>M.</w:t>
      </w:r>
      <w:r w:rsidRPr="00EE60FF">
        <w:t xml:space="preserve"> Kanchwala, </w:t>
      </w:r>
      <w:r>
        <w:t>M.</w:t>
      </w:r>
      <w:r w:rsidRPr="00EE60FF">
        <w:t xml:space="preserve"> </w:t>
      </w:r>
      <w:proofErr w:type="spellStart"/>
      <w:r w:rsidRPr="00EE60FF">
        <w:t>Abdolrazzaghi</w:t>
      </w:r>
      <w:proofErr w:type="spellEnd"/>
      <w:r w:rsidRPr="00EE60FF">
        <w:t xml:space="preserve">, </w:t>
      </w:r>
      <w:r>
        <w:t>H.</w:t>
      </w:r>
      <w:r w:rsidRPr="00EE60FF">
        <w:t xml:space="preserve"> Cai, </w:t>
      </w:r>
      <w:r>
        <w:t>Y.</w:t>
      </w:r>
      <w:r w:rsidRPr="00EE60FF">
        <w:t xml:space="preserve"> Huang, </w:t>
      </w:r>
      <w:r>
        <w:t>J.</w:t>
      </w:r>
      <w:r w:rsidRPr="00EE60FF">
        <w:t xml:space="preserve"> Ma, </w:t>
      </w:r>
      <w:r>
        <w:t>C.</w:t>
      </w:r>
      <w:r w:rsidRPr="00EE60FF">
        <w:t xml:space="preserve"> Lim, </w:t>
      </w:r>
      <w:r>
        <w:t>L.</w:t>
      </w:r>
      <w:r w:rsidRPr="00EE60FF">
        <w:t xml:space="preserve"> Xu, </w:t>
      </w:r>
      <w:r>
        <w:t>S.</w:t>
      </w:r>
      <w:r w:rsidRPr="00EE60FF">
        <w:t xml:space="preserve"> Gong, </w:t>
      </w:r>
      <w:r>
        <w:t>W.</w:t>
      </w:r>
      <w:r w:rsidRPr="00EE60FF">
        <w:t xml:space="preserve"> Deng, </w:t>
      </w:r>
      <w:r>
        <w:t>Q.</w:t>
      </w:r>
      <w:r w:rsidRPr="00EE60FF">
        <w:t xml:space="preserve"> Deng, </w:t>
      </w:r>
      <w:r>
        <w:t>J.</w:t>
      </w:r>
      <w:r w:rsidRPr="00EE60FF">
        <w:t xml:space="preserve"> Che, </w:t>
      </w:r>
      <w:r>
        <w:t>S.</w:t>
      </w:r>
      <w:r w:rsidRPr="00EE60FF">
        <w:t xml:space="preserve"> Nag, </w:t>
      </w:r>
      <w:r>
        <w:t>J.</w:t>
      </w:r>
      <w:r w:rsidRPr="00EE60FF">
        <w:t xml:space="preserve"> </w:t>
      </w:r>
      <w:proofErr w:type="spellStart"/>
      <w:r w:rsidRPr="00EE60FF">
        <w:t>Olorocisimo</w:t>
      </w:r>
      <w:proofErr w:type="spellEnd"/>
      <w:r w:rsidRPr="00EE60FF">
        <w:t xml:space="preserve">, </w:t>
      </w:r>
      <w:r>
        <w:t>R.</w:t>
      </w:r>
      <w:r w:rsidRPr="00EE60FF">
        <w:t xml:space="preserve"> Singh, </w:t>
      </w:r>
      <w:r>
        <w:t>Y.</w:t>
      </w:r>
      <w:r w:rsidRPr="00EE60FF">
        <w:t xml:space="preserve"> Wang, </w:t>
      </w:r>
      <w:r>
        <w:t>J.</w:t>
      </w:r>
      <w:r w:rsidRPr="00EE60FF">
        <w:t xml:space="preserve"> Sales Filho, </w:t>
      </w:r>
      <w:r>
        <w:t>M.</w:t>
      </w:r>
      <w:r w:rsidRPr="00EE60FF">
        <w:t xml:space="preserve"> </w:t>
      </w:r>
      <w:proofErr w:type="spellStart"/>
      <w:r w:rsidRPr="00EE60FF">
        <w:t>Mohaved</w:t>
      </w:r>
      <w:proofErr w:type="spellEnd"/>
      <w:r w:rsidRPr="00EE60FF">
        <w:t xml:space="preserve">, </w:t>
      </w:r>
      <w:r>
        <w:t>H.</w:t>
      </w:r>
      <w:r w:rsidRPr="00EE60FF">
        <w:t xml:space="preserve"> Moradi, </w:t>
      </w:r>
      <w:r>
        <w:t>G.</w:t>
      </w:r>
      <w:r w:rsidRPr="00EE60FF">
        <w:t xml:space="preserve"> </w:t>
      </w:r>
      <w:proofErr w:type="spellStart"/>
      <w:r w:rsidRPr="00EE60FF">
        <w:t>Eleftheriades</w:t>
      </w:r>
      <w:proofErr w:type="spellEnd"/>
      <w:r w:rsidRPr="00EE60FF">
        <w:t>,</w:t>
      </w:r>
      <w:r>
        <w:t xml:space="preserve"> T.</w:t>
      </w:r>
      <w:r w:rsidRPr="00EE60FF">
        <w:t xml:space="preserve"> </w:t>
      </w:r>
      <w:proofErr w:type="spellStart"/>
      <w:r w:rsidRPr="00EE60FF">
        <w:t>Valiante</w:t>
      </w:r>
      <w:proofErr w:type="spellEnd"/>
      <w:r w:rsidRPr="00EE60FF">
        <w:t xml:space="preserve">, </w:t>
      </w:r>
      <w:r>
        <w:t>R.</w:t>
      </w:r>
      <w:r w:rsidRPr="00EE60FF">
        <w:t xml:space="preserve"> </w:t>
      </w:r>
      <w:proofErr w:type="spellStart"/>
      <w:r w:rsidRPr="00EE60FF">
        <w:t>Genov</w:t>
      </w:r>
      <w:proofErr w:type="spellEnd"/>
      <w:r>
        <w:t>, “</w:t>
      </w:r>
      <w:r w:rsidRPr="00EE60FF">
        <w:t>Event-Based Spatially Zooming Neural Interface IC with 10nW/Input Reconfigurable-Inverter Fabric and Input-Adaptive Quantization</w:t>
      </w:r>
      <w:r>
        <w:t xml:space="preserve">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2025.</w:t>
      </w:r>
    </w:p>
    <w:p w14:paraId="7BFAE367" w14:textId="77777777" w:rsidR="008B7A47" w:rsidRDefault="008B7A47" w:rsidP="008B7A47">
      <w:pPr>
        <w:tabs>
          <w:tab w:val="left" w:pos="8425"/>
        </w:tabs>
        <w:ind w:left="312" w:hanging="312"/>
        <w:rPr>
          <w:lang w:val="en-US"/>
        </w:rPr>
      </w:pPr>
    </w:p>
    <w:p w14:paraId="7C448B24" w14:textId="425AEA39" w:rsidR="008B7A47" w:rsidRDefault="008B7A47" w:rsidP="008B7A47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 w:rsidRPr="004B2DA8">
        <w:t xml:space="preserve">Y. Huang, B. Liu, Y. Hou, J. Xu, H. You, A. Hung, S. Ghosh, E. Liu, N. Yang, J. Ma, H. Cai, L. </w:t>
      </w:r>
      <w:proofErr w:type="spellStart"/>
      <w:r w:rsidRPr="004B2DA8">
        <w:t>Kondrataviciute</w:t>
      </w:r>
      <w:proofErr w:type="spellEnd"/>
      <w:r w:rsidRPr="004B2DA8">
        <w:t xml:space="preserve">, Q. Deng, S. K. Kalia, A. G. Richardson, P.-H. Hsieh, R. </w:t>
      </w:r>
      <w:proofErr w:type="spellStart"/>
      <w:r w:rsidRPr="004B2DA8">
        <w:t>Genov</w:t>
      </w:r>
      <w:proofErr w:type="spellEnd"/>
      <w:r w:rsidRPr="004B2DA8">
        <w:t xml:space="preserve">, and X. Liu, “A </w:t>
      </w:r>
      <w:proofErr w:type="spellStart"/>
      <w:r w:rsidRPr="004B2DA8">
        <w:t>Neuroprosthetic</w:t>
      </w:r>
      <w:proofErr w:type="spellEnd"/>
      <w:r w:rsidRPr="004B2DA8">
        <w:t xml:space="preserve"> SoC with Sensory Feedback Featuring Frequency-Splitting-Based Wireless Power Transfer with 200Mb/s 0.67pJ/b Backscatter Data Uplink and Unsupervised Multi-Class Spike Sorting,”</w:t>
      </w:r>
      <w:r>
        <w:t xml:space="preserve">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2025</w:t>
      </w:r>
      <w:r w:rsidR="00BF784C">
        <w:rPr>
          <w:lang w:val="en-US"/>
        </w:rPr>
        <w:t xml:space="preserve"> (Led by Prof. </w:t>
      </w:r>
      <w:proofErr w:type="spellStart"/>
      <w:r w:rsidR="00BF784C">
        <w:rPr>
          <w:lang w:val="en-US"/>
        </w:rPr>
        <w:t>Xilin</w:t>
      </w:r>
      <w:proofErr w:type="spellEnd"/>
      <w:r w:rsidR="00BF784C">
        <w:rPr>
          <w:lang w:val="en-US"/>
        </w:rPr>
        <w:t xml:space="preserve"> Liu).</w:t>
      </w:r>
    </w:p>
    <w:p w14:paraId="78830DD9" w14:textId="77777777" w:rsidR="008B7A47" w:rsidRDefault="008B7A47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1C95541B" w14:textId="0303F55E" w:rsidR="001E6363" w:rsidRDefault="003A1B8D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noProof/>
          <w:color w:val="548DD4" w:themeColor="text2" w:themeTint="99"/>
          <w:szCs w:val="28"/>
          <w:lang w:val="en-US"/>
        </w:rPr>
        <w:drawing>
          <wp:inline distT="0" distB="0" distL="0" distR="0" wp14:anchorId="49E8CA2D" wp14:editId="4800C531">
            <wp:extent cx="7691215" cy="3687677"/>
            <wp:effectExtent l="0" t="0" r="5080" b="0"/>
            <wp:docPr id="1244327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27377" name="Picture 12443273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0481" cy="37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B6A5" w14:textId="3D024EC9" w:rsidR="00D934BE" w:rsidRDefault="00D934BE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2024</w:t>
      </w:r>
    </w:p>
    <w:p w14:paraId="47AA112C" w14:textId="77777777" w:rsidR="00BD337E" w:rsidRDefault="00BD337E" w:rsidP="00D934BE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78C9F629" w14:textId="77777777" w:rsidR="00D934BE" w:rsidRDefault="00D934BE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503F0D89" w14:textId="2A51D507" w:rsidR="00BD337E" w:rsidRDefault="00BD337E" w:rsidP="00BD337E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2024</w:t>
      </w:r>
    </w:p>
    <w:p w14:paraId="2A18A869" w14:textId="77777777" w:rsidR="00BD337E" w:rsidRDefault="00BD337E" w:rsidP="00BD337E">
      <w:pPr>
        <w:tabs>
          <w:tab w:val="left" w:pos="8425"/>
        </w:tabs>
        <w:ind w:hanging="28"/>
      </w:pPr>
      <w:r>
        <w:t xml:space="preserve">R. Rangel, X. Sun, A. Barman, R. </w:t>
      </w:r>
      <w:proofErr w:type="spellStart"/>
      <w:r>
        <w:t>Gulve</w:t>
      </w:r>
      <w:proofErr w:type="spellEnd"/>
      <w:r>
        <w:t xml:space="preserve">, S. </w:t>
      </w:r>
      <w:proofErr w:type="spellStart"/>
      <w:r>
        <w:t>Bajic</w:t>
      </w:r>
      <w:proofErr w:type="spellEnd"/>
      <w:r>
        <w:t xml:space="preserve">, J. Wang, H. Wang, D. Lindell, K. </w:t>
      </w:r>
      <w:proofErr w:type="spellStart"/>
      <w:r>
        <w:t>Kutulakos</w:t>
      </w:r>
      <w:proofErr w:type="spellEnd"/>
      <w:r>
        <w:t xml:space="preserve">, R. </w:t>
      </w:r>
      <w:proofErr w:type="spellStart"/>
      <w:r>
        <w:t>Genov</w:t>
      </w:r>
      <w:proofErr w:type="spellEnd"/>
      <w:r>
        <w:t xml:space="preserve">, “23,000-Exposures/s 360fps-Readout Software-Defined Image Sensor with Motion-Adaptive Spatially Varying Imaging Speed,” </w:t>
      </w:r>
      <w:r w:rsidRPr="00681576">
        <w:rPr>
          <w:i/>
          <w:iCs/>
        </w:rPr>
        <w:t>IEEE Symposium on VLSI Circuits</w:t>
      </w:r>
      <w:r>
        <w:t>, June 2024.</w:t>
      </w:r>
    </w:p>
    <w:p w14:paraId="29DC4EC7" w14:textId="77777777" w:rsidR="00C46953" w:rsidRDefault="00C46953" w:rsidP="00C469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2CFE1391" w14:textId="02CF595E" w:rsidR="00C46953" w:rsidRDefault="00C46953" w:rsidP="00C469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Prof. Roman </w:t>
      </w:r>
      <w:proofErr w:type="spellStart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Genov</w:t>
      </w:r>
      <w:proofErr w:type="spellEnd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receives Connaught Innovation Award 2024</w:t>
      </w:r>
    </w:p>
    <w:p w14:paraId="40EE99D7" w14:textId="77777777" w:rsidR="00BD337E" w:rsidRPr="00C46953" w:rsidRDefault="00BD337E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7538F9E2" w14:textId="77777777" w:rsidR="00BD337E" w:rsidRDefault="00BD337E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33C23C51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Our latest computational camera live demonstration was well received at ISSCC 2023 </w:t>
      </w:r>
    </w:p>
    <w:p w14:paraId="3D90B556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noProof/>
          <w:color w:val="365F91" w:themeColor="accent1" w:themeShade="BF"/>
          <w:szCs w:val="28"/>
          <w:lang w:val="en-US"/>
        </w:rPr>
        <w:drawing>
          <wp:inline distT="0" distB="0" distL="0" distR="0" wp14:anchorId="619BF15F" wp14:editId="3687A561">
            <wp:extent cx="6667500" cy="4064000"/>
            <wp:effectExtent l="0" t="0" r="0" b="0"/>
            <wp:docPr id="231567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67629" name="Picture 2315676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69C6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79ABC058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Reunion with current and former students at ISSCC 2023</w:t>
      </w:r>
    </w:p>
    <w:p w14:paraId="4CFEF411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noProof/>
          <w:color w:val="365F91" w:themeColor="accent1" w:themeShade="BF"/>
          <w:szCs w:val="28"/>
          <w:lang w:val="en-US"/>
        </w:rPr>
        <w:drawing>
          <wp:inline distT="0" distB="0" distL="0" distR="0" wp14:anchorId="0CE038E2" wp14:editId="10F2E3E3">
            <wp:extent cx="6654800" cy="4089400"/>
            <wp:effectExtent l="0" t="0" r="0" b="0"/>
            <wp:docPr id="1454143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3769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1301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7473FD9A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2023</w:t>
      </w:r>
    </w:p>
    <w:p w14:paraId="20D500E5" w14:textId="77777777" w:rsidR="00DA0A5A" w:rsidRDefault="00DA0A5A" w:rsidP="00DA0A5A">
      <w:pPr>
        <w:tabs>
          <w:tab w:val="left" w:pos="8425"/>
        </w:tabs>
        <w:rPr>
          <w:lang w:val="en-US"/>
        </w:rPr>
      </w:pPr>
      <w:r>
        <w:t xml:space="preserve">R. </w:t>
      </w:r>
      <w:proofErr w:type="spellStart"/>
      <w:r>
        <w:t>Gulve</w:t>
      </w:r>
      <w:proofErr w:type="spellEnd"/>
      <w:r>
        <w:t xml:space="preserve">, R. Rangel, A. Berman, D. Nguyen, M. Wei, M. </w:t>
      </w:r>
      <w:proofErr w:type="spellStart"/>
      <w:r>
        <w:t>Sakr</w:t>
      </w:r>
      <w:proofErr w:type="spellEnd"/>
      <w:r>
        <w:t xml:space="preserve">, X. Sun, D. B. Lindell, K. N. </w:t>
      </w:r>
      <w:proofErr w:type="spellStart"/>
      <w:r>
        <w:t>Kutulakos</w:t>
      </w:r>
      <w:proofErr w:type="spellEnd"/>
      <w:r>
        <w:t>,</w:t>
      </w:r>
      <w:r>
        <w:rPr>
          <w:lang w:val="en-US"/>
        </w:rPr>
        <w:t xml:space="preserve"> </w:t>
      </w:r>
      <w:r>
        <w:t xml:space="preserve">R. </w:t>
      </w:r>
      <w:proofErr w:type="spellStart"/>
      <w:r>
        <w:t>Genov</w:t>
      </w:r>
      <w:proofErr w:type="spellEnd"/>
      <w:r>
        <w:t xml:space="preserve">, “Dual-Port CMOS Image Sensor with Regression-Based HDR Flux-to-Digital Conversion and 80ns Rapid-Update Pixel-Wise Exposure Coding,”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2023.</w:t>
      </w:r>
    </w:p>
    <w:p w14:paraId="26902616" w14:textId="77777777" w:rsidR="00DA0A5A" w:rsidRDefault="00DA0A5A" w:rsidP="00DA0A5A">
      <w:pPr>
        <w:tabs>
          <w:tab w:val="left" w:pos="8425"/>
        </w:tabs>
        <w:rPr>
          <w:lang w:val="en-US"/>
        </w:rPr>
      </w:pPr>
    </w:p>
    <w:p w14:paraId="0311EC1E" w14:textId="77777777" w:rsidR="00DA0A5A" w:rsidRDefault="00DA0A5A" w:rsidP="00DA0A5A">
      <w:pPr>
        <w:tabs>
          <w:tab w:val="left" w:pos="8425"/>
        </w:tabs>
        <w:rPr>
          <w:lang w:val="en-US"/>
        </w:rPr>
      </w:pPr>
      <w:r>
        <w:rPr>
          <w:lang w:val="en-US"/>
        </w:rPr>
        <w:t xml:space="preserve">J. Xu, J. S. Filho, S. Nag, L. Long, C. </w:t>
      </w:r>
      <w:proofErr w:type="spellStart"/>
      <w:r>
        <w:rPr>
          <w:lang w:val="en-US"/>
        </w:rPr>
        <w:t>Tejeiro</w:t>
      </w:r>
      <w:proofErr w:type="spellEnd"/>
      <w:r>
        <w:rPr>
          <w:lang w:val="en-US"/>
        </w:rPr>
        <w:t xml:space="preserve">, E. Hwang, G. O'Leary, Y. Huang, M. Kanchwala, M. </w:t>
      </w:r>
      <w:proofErr w:type="spellStart"/>
      <w:r>
        <w:rPr>
          <w:lang w:val="en-US"/>
        </w:rPr>
        <w:t>Abdolrazaghi</w:t>
      </w:r>
      <w:proofErr w:type="spellEnd"/>
      <w:r>
        <w:rPr>
          <w:lang w:val="en-US"/>
        </w:rPr>
        <w:t xml:space="preserve">, C. Tang, P. Liu, Y. Sui, X. Liu, J. </w:t>
      </w:r>
      <w:proofErr w:type="spellStart"/>
      <w:r>
        <w:rPr>
          <w:lang w:val="en-US"/>
        </w:rPr>
        <w:t>Zariffa</w:t>
      </w:r>
      <w:proofErr w:type="spellEnd"/>
      <w:r>
        <w:rPr>
          <w:lang w:val="en-US"/>
        </w:rPr>
        <w:t xml:space="preserve">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“Fascicle-selective Bidirectional Peripheral Nerve Interface IC with 173dB FOM Noise-Shaping SAR ADCs and 1.38 </w:t>
      </w:r>
      <w:proofErr w:type="spellStart"/>
      <w:r>
        <w:rPr>
          <w:lang w:val="en-US"/>
        </w:rPr>
        <w:t>pJ</w:t>
      </w:r>
      <w:proofErr w:type="spellEnd"/>
      <w:r>
        <w:rPr>
          <w:lang w:val="en-US"/>
        </w:rPr>
        <w:t>/bit Frequency-Multiplying Current-Ripple Radio Transmitter,”</w:t>
      </w:r>
      <w:r>
        <w:rPr>
          <w:i/>
          <w:lang w:val="en-US"/>
        </w:rPr>
        <w:t xml:space="preserve"> 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2023.</w:t>
      </w:r>
    </w:p>
    <w:p w14:paraId="6AAAC57B" w14:textId="77777777" w:rsidR="00DA0A5A" w:rsidRDefault="00DA0A5A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43D2C655" w14:textId="77777777" w:rsidR="00D934BE" w:rsidRDefault="00D934BE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71CF32E4" w14:textId="35982126" w:rsidR="00781900" w:rsidRPr="008B7A47" w:rsidRDefault="00000000">
      <w:pPr>
        <w:tabs>
          <w:tab w:val="left" w:pos="12240"/>
        </w:tabs>
        <w:ind w:right="520"/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 w:rsidRPr="008B7A47">
        <w:rPr>
          <w:rFonts w:ascii="Helvetica" w:hAnsi="Helvetica"/>
          <w:b/>
          <w:bCs/>
          <w:noProof/>
          <w:color w:val="548DD4" w:themeColor="text2" w:themeTint="99"/>
          <w:szCs w:val="28"/>
          <w:lang w:val="en-US"/>
        </w:rPr>
        <w:drawing>
          <wp:inline distT="0" distB="0" distL="0" distR="0" wp14:anchorId="5EEA2E02" wp14:editId="02C1DB0B">
            <wp:extent cx="7682271" cy="4188940"/>
            <wp:effectExtent l="0" t="0" r="1270" b="254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850" cy="41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39FC" w14:textId="77777777" w:rsidR="007819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2022</w:t>
      </w:r>
    </w:p>
    <w:p w14:paraId="191D3FCE" w14:textId="77777777" w:rsidR="00781900" w:rsidRDefault="007819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47B7D79F" w14:textId="77777777" w:rsidR="00DA0A5A" w:rsidRDefault="00DA0A5A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57911648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2022</w:t>
      </w:r>
    </w:p>
    <w:p w14:paraId="7410A224" w14:textId="77777777" w:rsidR="00DA0A5A" w:rsidRDefault="00DA0A5A" w:rsidP="00DA0A5A">
      <w:pPr>
        <w:rPr>
          <w:lang w:val="en-US"/>
        </w:rPr>
      </w:pPr>
      <w:r>
        <w:rPr>
          <w:lang w:val="en-US"/>
        </w:rPr>
        <w:t xml:space="preserve">R. </w:t>
      </w:r>
      <w:proofErr w:type="spellStart"/>
      <w:r>
        <w:rPr>
          <w:lang w:val="en-US"/>
        </w:rPr>
        <w:t>Gulve</w:t>
      </w:r>
      <w:proofErr w:type="spellEnd"/>
      <w:r>
        <w:rPr>
          <w:lang w:val="en-US"/>
        </w:rPr>
        <w:t xml:space="preserve">, N. </w:t>
      </w:r>
      <w:proofErr w:type="spellStart"/>
      <w:r>
        <w:rPr>
          <w:lang w:val="en-US"/>
        </w:rPr>
        <w:t>Sarhangnejad</w:t>
      </w:r>
      <w:proofErr w:type="spellEnd"/>
      <w:r>
        <w:rPr>
          <w:lang w:val="en-US"/>
        </w:rPr>
        <w:t xml:space="preserve">, G. Dutta, M. </w:t>
      </w:r>
      <w:proofErr w:type="spellStart"/>
      <w:r>
        <w:rPr>
          <w:lang w:val="en-US"/>
        </w:rPr>
        <w:t>Sakr</w:t>
      </w:r>
      <w:proofErr w:type="spellEnd"/>
      <w:r>
        <w:rPr>
          <w:lang w:val="en-US"/>
        </w:rPr>
        <w:t xml:space="preserve">, D. Nguyen, R. Rangel, W. Chen, Z. Xia, M. Wei, N. Gusev, E. Y. H. Lin, W. Sun, L. </w:t>
      </w:r>
      <w:proofErr w:type="spellStart"/>
      <w:r>
        <w:rPr>
          <w:lang w:val="en-US"/>
        </w:rPr>
        <w:t>Hanxu</w:t>
      </w:r>
      <w:proofErr w:type="spellEnd"/>
      <w:r>
        <w:rPr>
          <w:lang w:val="en-US"/>
        </w:rPr>
        <w:t xml:space="preserve">, N. Katic, A. Abdelhadi, A. </w:t>
      </w:r>
      <w:proofErr w:type="spellStart"/>
      <w:r>
        <w:rPr>
          <w:lang w:val="en-US"/>
        </w:rPr>
        <w:t>Moshovos</w:t>
      </w:r>
      <w:proofErr w:type="spellEnd"/>
      <w:r>
        <w:rPr>
          <w:lang w:val="en-US"/>
        </w:rPr>
        <w:t xml:space="preserve">, K. N. </w:t>
      </w:r>
      <w:proofErr w:type="spellStart"/>
      <w:r>
        <w:rPr>
          <w:lang w:val="en-US"/>
        </w:rPr>
        <w:t>Kutulakos</w:t>
      </w:r>
      <w:proofErr w:type="spellEnd"/>
      <w:r>
        <w:rPr>
          <w:lang w:val="en-US"/>
        </w:rPr>
        <w:t xml:space="preserve">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“A 39,000 </w:t>
      </w:r>
      <w:proofErr w:type="spellStart"/>
      <w:r>
        <w:rPr>
          <w:lang w:val="en-US"/>
        </w:rPr>
        <w:t>Subexposures</w:t>
      </w:r>
      <w:proofErr w:type="spellEnd"/>
      <w:r>
        <w:rPr>
          <w:lang w:val="en-US"/>
        </w:rPr>
        <w:t xml:space="preserve">/s CMOS Image Sensor with Dual-tap Coded-exposure Data-memory Pixel for Adaptive Single-shot Computational Imaging,” </w:t>
      </w:r>
      <w:r>
        <w:rPr>
          <w:i/>
          <w:lang w:val="en-US"/>
        </w:rPr>
        <w:t>Symposium on VLSI Circuits</w:t>
      </w:r>
      <w:r>
        <w:rPr>
          <w:lang w:val="en-US"/>
        </w:rPr>
        <w:t>, Honolulu, June 2022.</w:t>
      </w:r>
    </w:p>
    <w:p w14:paraId="3D29450D" w14:textId="77777777" w:rsidR="00DA0A5A" w:rsidRDefault="00DA0A5A" w:rsidP="00DA0A5A">
      <w:pPr>
        <w:rPr>
          <w:lang w:val="en-US"/>
        </w:rPr>
      </w:pPr>
    </w:p>
    <w:p w14:paraId="5FB99651" w14:textId="6DC89D81" w:rsidR="00DA0A5A" w:rsidRDefault="00DA0A5A" w:rsidP="00DA0A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Prof. Roman </w:t>
      </w:r>
      <w:proofErr w:type="spellStart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Genov</w:t>
      </w:r>
      <w:proofErr w:type="spellEnd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receives Connaught Innovation Award 2022</w:t>
      </w:r>
    </w:p>
    <w:p w14:paraId="7111EBD4" w14:textId="77777777" w:rsidR="00DA0A5A" w:rsidRDefault="00DA0A5A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19123B56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Paper accepted at ISSCC 2021 </w:t>
      </w:r>
    </w:p>
    <w:p w14:paraId="6B7B0BC9" w14:textId="77777777" w:rsidR="00DA0A5A" w:rsidRDefault="00DA0A5A" w:rsidP="00DA0A5A">
      <w:pPr>
        <w:rPr>
          <w:lang w:val="en-US"/>
        </w:rPr>
      </w:pPr>
      <w:r>
        <w:t xml:space="preserve">M. </w:t>
      </w:r>
      <w:proofErr w:type="spellStart"/>
      <w:r>
        <w:t>ElAnsary</w:t>
      </w:r>
      <w:proofErr w:type="spellEnd"/>
      <w:r>
        <w:t xml:space="preserve">, J. Xu, J. S. Filho, G. Dutta, L. Long, A. Shoukry, C. </w:t>
      </w:r>
      <w:proofErr w:type="spellStart"/>
      <w:r>
        <w:t>Tejeiro</w:t>
      </w:r>
      <w:proofErr w:type="spellEnd"/>
      <w:r>
        <w:t xml:space="preserve">, C. Tang, E. </w:t>
      </w:r>
      <w:proofErr w:type="spellStart"/>
      <w:r>
        <w:t>Kilinc</w:t>
      </w:r>
      <w:proofErr w:type="spellEnd"/>
      <w:r>
        <w:t xml:space="preserve">, J. Joshi, P </w:t>
      </w:r>
      <w:proofErr w:type="spellStart"/>
      <w:r>
        <w:t>Sabetian</w:t>
      </w:r>
      <w:proofErr w:type="spellEnd"/>
      <w:r>
        <w:t xml:space="preserve">, S. Unger, J. </w:t>
      </w:r>
      <w:proofErr w:type="spellStart"/>
      <w:r>
        <w:t>Zariffa</w:t>
      </w:r>
      <w:proofErr w:type="spellEnd"/>
      <w:r>
        <w:t xml:space="preserve">, P. </w:t>
      </w:r>
      <w:proofErr w:type="spellStart"/>
      <w:r>
        <w:t>Yoo</w:t>
      </w:r>
      <w:proofErr w:type="spellEnd"/>
      <w:r>
        <w:t xml:space="preserve">, R. </w:t>
      </w:r>
      <w:proofErr w:type="spellStart"/>
      <w:r>
        <w:t>Genov</w:t>
      </w:r>
      <w:proofErr w:type="spellEnd"/>
      <w:r>
        <w:t xml:space="preserve">, “Multi-modal Peripheral Nerve Active Probe and Microstimulator with On-chip Dual-coil Power/Data Transmission and 64 2nd-order </w:t>
      </w:r>
      <w:proofErr w:type="spellStart"/>
      <w:r>
        <w:t>Opamp</w:t>
      </w:r>
      <w:proofErr w:type="spellEnd"/>
      <w:r>
        <w:t xml:space="preserve">-less ΔΣ ADCs,”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2021.</w:t>
      </w:r>
    </w:p>
    <w:p w14:paraId="6A800B0A" w14:textId="77777777" w:rsidR="00DA0A5A" w:rsidRDefault="00DA0A5A" w:rsidP="00DA0A5A">
      <w:pPr>
        <w:rPr>
          <w:lang w:val="en-US"/>
        </w:rPr>
      </w:pPr>
    </w:p>
    <w:p w14:paraId="32AD9160" w14:textId="18802EBD" w:rsidR="00DA0A5A" w:rsidRDefault="00DA0A5A" w:rsidP="00DA0A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Prof. Roman </w:t>
      </w:r>
      <w:proofErr w:type="spellStart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Genov</w:t>
      </w:r>
      <w:proofErr w:type="spellEnd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receives Connaught Innovation Award 2021</w:t>
      </w:r>
    </w:p>
    <w:p w14:paraId="6DDC587C" w14:textId="77777777" w:rsidR="00DA0A5A" w:rsidRDefault="00DA0A5A" w:rsidP="00DA0A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393B90B2" w14:textId="77777777" w:rsidR="00DA0A5A" w:rsidRDefault="00DA0A5A" w:rsidP="00DA0A5A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ISSCC 2020</w:t>
      </w:r>
    </w:p>
    <w:p w14:paraId="6C6DD111" w14:textId="6C33210C" w:rsidR="00DA0A5A" w:rsidRDefault="00DA0A5A" w:rsidP="007E4D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G. O'Leary, J. Xu, L. Long, J. S. Filho, C. </w:t>
      </w:r>
      <w:proofErr w:type="spellStart"/>
      <w:r>
        <w:rPr>
          <w:lang w:val="en-US"/>
        </w:rPr>
        <w:t>Tejeiro</w:t>
      </w:r>
      <w:proofErr w:type="spellEnd"/>
      <w:r>
        <w:rPr>
          <w:lang w:val="en-US"/>
        </w:rPr>
        <w:t xml:space="preserve">, M. </w:t>
      </w:r>
      <w:proofErr w:type="spellStart"/>
      <w:r>
        <w:rPr>
          <w:lang w:val="en-US"/>
        </w:rPr>
        <w:t>ElAnsary</w:t>
      </w:r>
      <w:proofErr w:type="spellEnd"/>
      <w:r>
        <w:rPr>
          <w:lang w:val="en-US"/>
        </w:rPr>
        <w:t xml:space="preserve">, C. Tang, H. Moradi, P. Shah, T. A. </w:t>
      </w:r>
      <w:proofErr w:type="spellStart"/>
      <w:r>
        <w:rPr>
          <w:lang w:val="en-US"/>
        </w:rPr>
        <w:t>Valiante</w:t>
      </w:r>
      <w:proofErr w:type="spellEnd"/>
      <w:r>
        <w:rPr>
          <w:lang w:val="en-US"/>
        </w:rPr>
        <w:t xml:space="preserve">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“A Neuromorphic Multiplier-less Bit-Serial Weight-Memory-Optimized 1024-tree Brain State Classifier and Neuromodulation SoC with an 8-Channel Noise-Shaping SAR ADC Array,”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2020.</w:t>
      </w:r>
    </w:p>
    <w:p w14:paraId="70C8B376" w14:textId="77777777" w:rsidR="007E4D32" w:rsidRPr="007E4D32" w:rsidRDefault="007E4D32" w:rsidP="007E4D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46C67551" w14:textId="77777777" w:rsidR="007E4D32" w:rsidRDefault="007E4D32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4653BEB8" w14:textId="40FB009B" w:rsidR="007819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  <w:r>
        <w:rPr>
          <w:rFonts w:ascii="Helvetica" w:hAnsi="Helvetica"/>
          <w:noProof/>
          <w:color w:val="0070C0"/>
          <w:lang w:val="en-US"/>
        </w:rPr>
        <w:drawing>
          <wp:inline distT="0" distB="0" distL="0" distR="0" wp14:anchorId="1EC333F4" wp14:editId="41ACD801">
            <wp:extent cx="7673340" cy="321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7D40" w14:textId="77777777" w:rsidR="007819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2019</w:t>
      </w:r>
    </w:p>
    <w:p w14:paraId="4779C303" w14:textId="77777777" w:rsidR="00781900" w:rsidRDefault="007819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47AEA77C" w14:textId="77777777" w:rsidR="007E4D32" w:rsidRDefault="007E4D32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04340631" w14:textId="77777777" w:rsidR="007E4D32" w:rsidRDefault="007E4D32" w:rsidP="007E4D32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C2B Computational Camera Live Demo successfully presented at ISSCC 2019 </w:t>
      </w:r>
    </w:p>
    <w:p w14:paraId="5ADE481C" w14:textId="77777777" w:rsidR="007E4D32" w:rsidRDefault="007E4D32" w:rsidP="007E4D32">
      <w:pPr>
        <w:rPr>
          <w:lang w:val="en-US"/>
        </w:rPr>
      </w:pPr>
      <w:r>
        <w:rPr>
          <w:lang w:val="en-US"/>
        </w:rPr>
        <w:t xml:space="preserve">N. </w:t>
      </w:r>
      <w:proofErr w:type="spellStart"/>
      <w:r>
        <w:rPr>
          <w:lang w:val="en-US"/>
        </w:rPr>
        <w:t>Sarhangnejad</w:t>
      </w:r>
      <w:proofErr w:type="spellEnd"/>
      <w:r>
        <w:rPr>
          <w:lang w:val="en-US"/>
        </w:rPr>
        <w:t xml:space="preserve">, N. Katic, Z. Xia, N. Gusev, G. Dutta, R. </w:t>
      </w:r>
      <w:proofErr w:type="spellStart"/>
      <w:r>
        <w:rPr>
          <w:lang w:val="en-US"/>
        </w:rPr>
        <w:t>Gulve</w:t>
      </w:r>
      <w:proofErr w:type="spellEnd"/>
      <w:r>
        <w:rPr>
          <w:lang w:val="en-US"/>
        </w:rPr>
        <w:t xml:space="preserve">, M. </w:t>
      </w:r>
      <w:proofErr w:type="spellStart"/>
      <w:r>
        <w:rPr>
          <w:lang w:val="en-US"/>
        </w:rPr>
        <w:t>Monero</w:t>
      </w:r>
      <w:proofErr w:type="spellEnd"/>
      <w:r>
        <w:rPr>
          <w:lang w:val="en-US"/>
        </w:rPr>
        <w:t xml:space="preserve">, M. Wei, H. Haim, D. </w:t>
      </w:r>
      <w:proofErr w:type="spellStart"/>
      <w:r>
        <w:rPr>
          <w:lang w:val="en-US"/>
        </w:rPr>
        <w:t>Stoppa</w:t>
      </w:r>
      <w:proofErr w:type="spellEnd"/>
      <w:r>
        <w:rPr>
          <w:lang w:val="en-US"/>
        </w:rPr>
        <w:t xml:space="preserve">, K. </w:t>
      </w:r>
      <w:proofErr w:type="spellStart"/>
      <w:r>
        <w:rPr>
          <w:lang w:val="en-US"/>
        </w:rPr>
        <w:t>Kutulakos</w:t>
      </w:r>
      <w:proofErr w:type="spellEnd"/>
      <w:r>
        <w:rPr>
          <w:lang w:val="en-US"/>
        </w:rPr>
        <w:t xml:space="preserve">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“Dual-Tap Pipelined-Code-Memory Coded-Exposure-Pixel CMOS Image Sensor for Multi-Exposure Single-Frame Computational Imaging,”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14:paraId="1C8150DC" w14:textId="77777777" w:rsidR="007E4D32" w:rsidRDefault="007E4D32" w:rsidP="007E4D32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noProof/>
          <w:color w:val="4F81BD" w:themeColor="accent1"/>
          <w:szCs w:val="28"/>
          <w:lang w:val="en-US"/>
        </w:rPr>
        <w:drawing>
          <wp:inline distT="0" distB="0" distL="0" distR="0" wp14:anchorId="4FCEDA22" wp14:editId="4D9335B9">
            <wp:extent cx="7833360" cy="4244340"/>
            <wp:effectExtent l="0" t="0" r="254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D6F9" w14:textId="77777777" w:rsidR="007E4D32" w:rsidRDefault="00000000" w:rsidP="007E4D32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hyperlink r:id="rId12" w:history="1">
        <w:r w:rsidR="007E4D32">
          <w:rPr>
            <w:rStyle w:val="Hyperlink"/>
            <w:rFonts w:ascii="Helvetica" w:hAnsi="Helvetica"/>
            <w:b/>
            <w:bCs/>
            <w:color w:val="000000"/>
            <w:szCs w:val="28"/>
            <w:lang w:val="en-US"/>
          </w:rPr>
          <w:t>More demo videos from our C2B camera can be found here</w:t>
        </w:r>
      </w:hyperlink>
    </w:p>
    <w:p w14:paraId="744B34C3" w14:textId="77777777" w:rsidR="007E4D32" w:rsidRDefault="007E4D32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284CF3D3" w14:textId="77777777" w:rsidR="000D2F53" w:rsidRDefault="000D2F53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14:paraId="567B4B0F" w14:textId="77575BB7" w:rsidR="007E4D32" w:rsidRDefault="007E4D32" w:rsidP="007E4D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Prof. Roman </w:t>
      </w:r>
      <w:proofErr w:type="spellStart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Genov</w:t>
      </w:r>
      <w:proofErr w:type="spellEnd"/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 receives Connaught Innovation Award 2019</w:t>
      </w:r>
    </w:p>
    <w:p w14:paraId="476B914F" w14:textId="77777777" w:rsidR="007E4D32" w:rsidRDefault="007E4D32" w:rsidP="007E4D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color w:val="365F91" w:themeColor="accent1" w:themeShade="BF"/>
          <w:sz w:val="22"/>
          <w:szCs w:val="28"/>
          <w:lang w:val="en-US"/>
        </w:rPr>
      </w:pPr>
      <w:r>
        <w:rPr>
          <w:bCs/>
          <w:szCs w:val="28"/>
          <w:lang w:val="en-US"/>
        </w:rPr>
        <w:t xml:space="preserve">Clinical Validation of an Intelligent Implantable Neurostimulator for Treating Drug-resistant Epilepsy </w:t>
      </w:r>
    </w:p>
    <w:p w14:paraId="04B26BDA" w14:textId="77777777" w:rsidR="007E4D32" w:rsidRDefault="007E4D32" w:rsidP="007E4D32"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ab/>
      </w: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ab/>
      </w:r>
    </w:p>
    <w:p w14:paraId="4BE0501A" w14:textId="77777777" w:rsidR="007E4D32" w:rsidRDefault="007E4D32" w:rsidP="007E4D32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2019</w:t>
      </w:r>
    </w:p>
    <w:p w14:paraId="776DE157" w14:textId="77777777" w:rsidR="007E4D32" w:rsidRDefault="007E4D32" w:rsidP="007E4D32">
      <w:pPr>
        <w:rPr>
          <w:lang w:val="en-US"/>
        </w:rPr>
      </w:pPr>
      <w:r>
        <w:rPr>
          <w:lang w:val="en-US"/>
        </w:rPr>
        <w:t xml:space="preserve">M. R. </w:t>
      </w:r>
      <w:proofErr w:type="spellStart"/>
      <w:r>
        <w:rPr>
          <w:lang w:val="en-US"/>
        </w:rPr>
        <w:t>Pazhouhandeh</w:t>
      </w:r>
      <w:proofErr w:type="spellEnd"/>
      <w:r>
        <w:rPr>
          <w:lang w:val="en-US"/>
        </w:rPr>
        <w:t xml:space="preserve">, G. O’Leary, D. Groppe, T. </w:t>
      </w:r>
      <w:proofErr w:type="spellStart"/>
      <w:r>
        <w:rPr>
          <w:lang w:val="en-US"/>
        </w:rPr>
        <w:t>Valiante</w:t>
      </w:r>
      <w:proofErr w:type="spellEnd"/>
      <w:r>
        <w:rPr>
          <w:lang w:val="en-US"/>
        </w:rPr>
        <w:t xml:space="preserve">, N. Verma,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“Adaptively Clock-boosted Auto-ranging Responsive Neurostimulator for Emerging Neuromodulation Applications,”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14:paraId="4D6AB606" w14:textId="77777777" w:rsidR="007E4D32" w:rsidRDefault="007E4D32" w:rsidP="007E4D32">
      <w:pPr>
        <w:ind w:left="312" w:hanging="312"/>
        <w:rPr>
          <w:lang w:val="en-US"/>
        </w:rPr>
      </w:pPr>
    </w:p>
    <w:p w14:paraId="11D5E1EB" w14:textId="77777777" w:rsidR="007E4D32" w:rsidRDefault="007E4D32" w:rsidP="007E4D32">
      <w:pPr>
        <w:rPr>
          <w:lang w:val="en-US"/>
        </w:rPr>
      </w:pPr>
      <w:r>
        <w:rPr>
          <w:lang w:val="en-US"/>
        </w:rPr>
        <w:t xml:space="preserve">N. </w:t>
      </w:r>
      <w:proofErr w:type="spellStart"/>
      <w:r>
        <w:rPr>
          <w:lang w:val="en-US"/>
        </w:rPr>
        <w:t>Sarhangnejad</w:t>
      </w:r>
      <w:proofErr w:type="spellEnd"/>
      <w:r>
        <w:rPr>
          <w:lang w:val="en-US"/>
        </w:rPr>
        <w:t xml:space="preserve">, N. Katic, Z. Xia, N. Gusev, G. Dutta, R. </w:t>
      </w:r>
      <w:proofErr w:type="spellStart"/>
      <w:r>
        <w:rPr>
          <w:lang w:val="en-US"/>
        </w:rPr>
        <w:t>Gulve</w:t>
      </w:r>
      <w:proofErr w:type="spellEnd"/>
      <w:r>
        <w:rPr>
          <w:lang w:val="en-US"/>
        </w:rPr>
        <w:t xml:space="preserve">, M. </w:t>
      </w:r>
      <w:proofErr w:type="spellStart"/>
      <w:r>
        <w:rPr>
          <w:lang w:val="en-US"/>
        </w:rPr>
        <w:t>Monero</w:t>
      </w:r>
      <w:proofErr w:type="spellEnd"/>
      <w:r>
        <w:rPr>
          <w:lang w:val="en-US"/>
        </w:rPr>
        <w:t xml:space="preserve">, M. Wei, H. Haim, D. </w:t>
      </w:r>
      <w:proofErr w:type="spellStart"/>
      <w:r>
        <w:rPr>
          <w:lang w:val="en-US"/>
        </w:rPr>
        <w:t>Stoppa</w:t>
      </w:r>
      <w:proofErr w:type="spellEnd"/>
      <w:r>
        <w:rPr>
          <w:lang w:val="en-US"/>
        </w:rPr>
        <w:t xml:space="preserve">, K. </w:t>
      </w:r>
      <w:proofErr w:type="spellStart"/>
      <w:r>
        <w:rPr>
          <w:lang w:val="en-US"/>
        </w:rPr>
        <w:t>Kutulakos</w:t>
      </w:r>
      <w:proofErr w:type="spellEnd"/>
      <w:r>
        <w:rPr>
          <w:lang w:val="en-US"/>
        </w:rPr>
        <w:t xml:space="preserve">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“Dual-Tap Pipelined-Code-Memory Coded-Exposure-Pixel CMOS Image Sensor for Multi-Exposure Single-Frame Computational Imaging,”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14:paraId="253B1DDD" w14:textId="77777777" w:rsidR="00781900" w:rsidRDefault="007819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14:paraId="60B2121D" w14:textId="77777777" w:rsidR="007E4D32" w:rsidRDefault="007E4D32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14:paraId="67F55D9B" w14:textId="2302AC77" w:rsidR="007819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noProof/>
          <w:color w:val="0070C0"/>
          <w:sz w:val="28"/>
          <w:lang w:val="en-US"/>
        </w:rPr>
        <w:drawing>
          <wp:inline distT="0" distB="0" distL="0" distR="0" wp14:anchorId="1EE77954" wp14:editId="312652A0">
            <wp:extent cx="7642860" cy="29870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F799" w14:textId="77777777" w:rsidR="007819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2018</w:t>
      </w:r>
    </w:p>
    <w:p w14:paraId="7E6B7ED2" w14:textId="77777777" w:rsidR="00781900" w:rsidRDefault="007819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14:paraId="10FBC69E" w14:textId="77777777" w:rsidR="000D2F53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color w:val="0070C0"/>
          <w:sz w:val="28"/>
          <w:lang w:val="en-US"/>
        </w:rPr>
        <w:tab/>
      </w:r>
    </w:p>
    <w:p w14:paraId="2A91345C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ECCV 2018</w:t>
      </w:r>
    </w:p>
    <w:p w14:paraId="1F926F49" w14:textId="77777777" w:rsidR="000D2F53" w:rsidRDefault="000D2F53" w:rsidP="000D2F53">
      <w:pPr>
        <w:rPr>
          <w:lang w:val="en-US"/>
        </w:rPr>
      </w:pPr>
      <w:r>
        <w:rPr>
          <w:lang w:val="en-US"/>
        </w:rPr>
        <w:t xml:space="preserve">M. Wei, </w:t>
      </w:r>
      <w:r>
        <w:rPr>
          <w:rFonts w:ascii="TimesNewRomanPSMT" w:hAnsi="TimesNewRomanPSMT" w:cs="TimesNewRomanPSMT"/>
          <w:color w:val="000000"/>
          <w:lang w:val="en-US"/>
        </w:rPr>
        <w:t xml:space="preserve">N. </w:t>
      </w:r>
      <w:proofErr w:type="spellStart"/>
      <w:r>
        <w:rPr>
          <w:rFonts w:ascii="TimesNewRomanPSMT" w:hAnsi="TimesNewRomanPSMT" w:cs="TimesNewRomanPSMT"/>
          <w:color w:val="000000"/>
          <w:lang w:val="en-US"/>
        </w:rPr>
        <w:t>Sarhangnejad</w:t>
      </w:r>
      <w:proofErr w:type="spellEnd"/>
      <w:r>
        <w:rPr>
          <w:rFonts w:ascii="TimesNewRomanPSMT" w:hAnsi="TimesNewRomanPSMT" w:cs="TimesNewRomanPSMT"/>
          <w:color w:val="000000"/>
          <w:lang w:val="en-US"/>
        </w:rPr>
        <w:t xml:space="preserve">, </w:t>
      </w:r>
      <w:r>
        <w:rPr>
          <w:lang w:val="en-US"/>
        </w:rPr>
        <w:t>Z. Xia</w:t>
      </w:r>
      <w:r>
        <w:rPr>
          <w:rFonts w:ascii="TimesNewRomanPSMT" w:hAnsi="TimesNewRomanPSMT" w:cs="TimesNewRomanPSMT"/>
          <w:color w:val="000000"/>
          <w:lang w:val="en-US"/>
        </w:rPr>
        <w:t xml:space="preserve">, H. </w:t>
      </w:r>
      <w:proofErr w:type="spellStart"/>
      <w:r>
        <w:rPr>
          <w:rFonts w:ascii="TimesNewRomanPSMT" w:hAnsi="TimesNewRomanPSMT" w:cs="TimesNewRomanPSMT"/>
          <w:color w:val="000000"/>
          <w:lang w:val="en-US"/>
        </w:rPr>
        <w:t>Ke</w:t>
      </w:r>
      <w:proofErr w:type="spellEnd"/>
      <w:r>
        <w:rPr>
          <w:rFonts w:ascii="TimesNewRomanPSMT" w:hAnsi="TimesNewRomanPSMT" w:cs="TimesNewRomanPSMT"/>
          <w:color w:val="000000"/>
          <w:lang w:val="en-US"/>
        </w:rPr>
        <w:t xml:space="preserve">, N. Gusev, R. </w:t>
      </w:r>
      <w:proofErr w:type="spellStart"/>
      <w:r>
        <w:rPr>
          <w:rFonts w:ascii="TimesNewRomanPSMT" w:hAnsi="TimesNewRomanPSMT" w:cs="TimesNewRomanPSMT"/>
          <w:color w:val="000000"/>
          <w:lang w:val="en-US"/>
        </w:rPr>
        <w:t>Genov</w:t>
      </w:r>
      <w:proofErr w:type="spellEnd"/>
      <w:r>
        <w:rPr>
          <w:lang w:val="en-US"/>
        </w:rPr>
        <w:t xml:space="preserve">, </w:t>
      </w:r>
      <w:r>
        <w:rPr>
          <w:rFonts w:ascii="TimesNewRomanPSMT" w:hAnsi="TimesNewRomanPSMT" w:cs="TimesNewRomanPSMT"/>
          <w:color w:val="000000"/>
          <w:lang w:val="en-US"/>
        </w:rPr>
        <w:t xml:space="preserve">K. N. </w:t>
      </w:r>
      <w:proofErr w:type="spellStart"/>
      <w:r>
        <w:rPr>
          <w:rFonts w:ascii="TimesNewRomanPSMT" w:hAnsi="TimesNewRomanPSMT" w:cs="TimesNewRomanPSMT"/>
          <w:color w:val="000000"/>
          <w:lang w:val="en-US"/>
        </w:rPr>
        <w:t>Kutulakos</w:t>
      </w:r>
      <w:proofErr w:type="spellEnd"/>
      <w:r>
        <w:rPr>
          <w:rFonts w:ascii="TimesNewRomanPSMT" w:hAnsi="TimesNewRomanPSMT" w:cs="TimesNewRomanPSMT"/>
          <w:color w:val="000000"/>
          <w:lang w:val="en-US"/>
        </w:rPr>
        <w:t>,</w:t>
      </w:r>
      <w:r>
        <w:rPr>
          <w:lang w:val="en-US"/>
        </w:rPr>
        <w:t xml:space="preserve"> “Coded Two-Bucket Cameras for Computer Vision,” </w:t>
      </w:r>
      <w:r>
        <w:rPr>
          <w:i/>
          <w:lang w:val="en-US"/>
        </w:rPr>
        <w:t>European Conference on Computer Vision</w:t>
      </w:r>
      <w:r>
        <w:rPr>
          <w:lang w:val="en-US"/>
        </w:rPr>
        <w:t>, Sept. 2018.</w:t>
      </w:r>
    </w:p>
    <w:p w14:paraId="4FC41065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2FB5DA78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2018</w:t>
      </w:r>
    </w:p>
    <w:p w14:paraId="6E8AF705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M. R. </w:t>
      </w:r>
      <w:proofErr w:type="spellStart"/>
      <w:r>
        <w:rPr>
          <w:lang w:val="en-US"/>
        </w:rPr>
        <w:t>Pazhouhandeh</w:t>
      </w:r>
      <w:proofErr w:type="spellEnd"/>
      <w:r>
        <w:rPr>
          <w:lang w:val="en-US"/>
        </w:rPr>
        <w:t xml:space="preserve">, H. </w:t>
      </w:r>
      <w:proofErr w:type="spellStart"/>
      <w:r>
        <w:rPr>
          <w:lang w:val="en-US"/>
        </w:rPr>
        <w:t>Kassiri</w:t>
      </w:r>
      <w:proofErr w:type="spellEnd"/>
      <w:r>
        <w:rPr>
          <w:lang w:val="en-US"/>
        </w:rPr>
        <w:t xml:space="preserve">, A. Shoukry, I. </w:t>
      </w:r>
      <w:proofErr w:type="spellStart"/>
      <w:r>
        <w:rPr>
          <w:lang w:val="en-US"/>
        </w:rPr>
        <w:t>Weisspapir</w:t>
      </w:r>
      <w:proofErr w:type="spellEnd"/>
      <w:r>
        <w:rPr>
          <w:lang w:val="en-US"/>
        </w:rPr>
        <w:t xml:space="preserve">, P. Carlen,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“Artifact-Tolerant </w:t>
      </w:r>
      <w:proofErr w:type="spellStart"/>
      <w:r>
        <w:rPr>
          <w:lang w:val="en-US"/>
        </w:rPr>
        <w:t>Opamp</w:t>
      </w:r>
      <w:proofErr w:type="spellEnd"/>
      <w:r>
        <w:rPr>
          <w:lang w:val="en-US"/>
        </w:rPr>
        <w:t xml:space="preserve">-less Delta-Modulated Bidirectional Neuro-Interface,” </w:t>
      </w:r>
      <w:r>
        <w:rPr>
          <w:i/>
          <w:lang w:val="en-US"/>
        </w:rPr>
        <w:t>Symposium on VLSI Circuits</w:t>
      </w:r>
      <w:r>
        <w:rPr>
          <w:lang w:val="en-US"/>
        </w:rPr>
        <w:t>, June 2018.</w:t>
      </w:r>
    </w:p>
    <w:p w14:paraId="64337B51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260EC00C" w14:textId="77777777" w:rsidR="000D2F53" w:rsidRDefault="000D2F53" w:rsidP="000D2F53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Invited to the Special Issue of JSSC on Best Papers on Technology Directions from ISSCC 2018</w:t>
      </w:r>
    </w:p>
    <w:p w14:paraId="1EEA5C3C" w14:textId="77777777" w:rsidR="000D2F53" w:rsidRDefault="000D2F53" w:rsidP="000D2F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G. O’Leary, D. Groppe, T. </w:t>
      </w:r>
      <w:proofErr w:type="spellStart"/>
      <w:r>
        <w:rPr>
          <w:lang w:val="en-US"/>
        </w:rPr>
        <w:t>Valiante</w:t>
      </w:r>
      <w:proofErr w:type="spellEnd"/>
      <w:r>
        <w:rPr>
          <w:lang w:val="en-US"/>
        </w:rPr>
        <w:t xml:space="preserve">, N. Verma,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“NURIP: Neural Interface Processor for Brain State Classification and Programmable-Waveform Neurostimulation,” </w:t>
      </w:r>
      <w:r>
        <w:rPr>
          <w:rFonts w:eastAsia="SimSun"/>
          <w:i/>
          <w:szCs w:val="23"/>
          <w:lang w:val="en-US"/>
        </w:rPr>
        <w:t xml:space="preserve">IEEE </w:t>
      </w:r>
      <w:r>
        <w:rPr>
          <w:rFonts w:eastAsia="SimSun"/>
          <w:i/>
          <w:iCs/>
          <w:lang w:val="en-US"/>
        </w:rPr>
        <w:t xml:space="preserve">Journal of Solid-State Circuits, </w:t>
      </w:r>
      <w:r>
        <w:rPr>
          <w:rFonts w:eastAsia="SimSun"/>
          <w:iCs/>
          <w:lang w:val="en-US"/>
        </w:rPr>
        <w:t>2018.</w:t>
      </w:r>
    </w:p>
    <w:p w14:paraId="1FE13567" w14:textId="77777777" w:rsidR="000D2F53" w:rsidRDefault="000D2F53" w:rsidP="000D2F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1DCA6E76" w14:textId="77777777" w:rsidR="000D2F53" w:rsidRDefault="000D2F53" w:rsidP="000D2F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Jack Kilby Award for Outstanding Student Paper, ISSCC 2018 </w:t>
      </w:r>
    </w:p>
    <w:p w14:paraId="79FC67A0" w14:textId="77777777" w:rsidR="000D2F53" w:rsidRDefault="000D2F53" w:rsidP="000D2F53">
      <w:pPr>
        <w:rPr>
          <w:lang w:val="en-US"/>
        </w:rPr>
      </w:pPr>
      <w:r>
        <w:rPr>
          <w:lang w:val="en-US"/>
        </w:rPr>
        <w:t xml:space="preserve">H. </w:t>
      </w:r>
      <w:proofErr w:type="spellStart"/>
      <w:r>
        <w:rPr>
          <w:lang w:val="en-US"/>
        </w:rPr>
        <w:t>Kassiri</w:t>
      </w:r>
      <w:proofErr w:type="spellEnd"/>
      <w:r>
        <w:rPr>
          <w:lang w:val="en-US"/>
        </w:rPr>
        <w:t xml:space="preserve">, M. R. </w:t>
      </w:r>
      <w:proofErr w:type="spellStart"/>
      <w:r>
        <w:rPr>
          <w:lang w:val="en-US"/>
        </w:rPr>
        <w:t>Pazhouhandeh</w:t>
      </w:r>
      <w:proofErr w:type="spellEnd"/>
      <w:r>
        <w:rPr>
          <w:lang w:val="en-US"/>
        </w:rPr>
        <w:t xml:space="preserve">, M. T. Salam, J. L. P. Velazquez,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>, “All-Wireless 64-channel 0.013mm</w:t>
      </w:r>
      <w:r>
        <w:rPr>
          <w:vertAlign w:val="superscript"/>
          <w:lang w:val="en-US"/>
        </w:rPr>
        <w:t>2</w:t>
      </w:r>
      <w:r>
        <w:rPr>
          <w:lang w:val="en-US"/>
        </w:rPr>
        <w:t>/</w:t>
      </w:r>
      <w:proofErr w:type="spellStart"/>
      <w:r>
        <w:rPr>
          <w:lang w:val="en-US"/>
        </w:rPr>
        <w:t>ch</w:t>
      </w:r>
      <w:proofErr w:type="spellEnd"/>
      <w:r>
        <w:rPr>
          <w:lang w:val="en-US"/>
        </w:rPr>
        <w:t xml:space="preserve"> Closed-Loop Neurostimulator with Rail-to-Rail DC Offset Removal,”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2017.</w:t>
      </w:r>
    </w:p>
    <w:p w14:paraId="63205F42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6BF343A9" w14:textId="77777777" w:rsidR="000D2F53" w:rsidRDefault="000D2F53" w:rsidP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2018</w:t>
      </w:r>
    </w:p>
    <w:p w14:paraId="6E779EAE" w14:textId="77777777" w:rsidR="000D2F53" w:rsidRDefault="000D2F53" w:rsidP="000D2F53">
      <w:pPr>
        <w:rPr>
          <w:lang w:val="en-US"/>
        </w:rPr>
      </w:pPr>
      <w:r>
        <w:rPr>
          <w:lang w:val="en-US"/>
        </w:rPr>
        <w:t xml:space="preserve">G. O’Leary, M. R. </w:t>
      </w:r>
      <w:proofErr w:type="spellStart"/>
      <w:r>
        <w:rPr>
          <w:lang w:val="en-US"/>
        </w:rPr>
        <w:t>Pazhouhandeh</w:t>
      </w:r>
      <w:proofErr w:type="spellEnd"/>
      <w:r>
        <w:rPr>
          <w:lang w:val="en-US"/>
        </w:rPr>
        <w:t xml:space="preserve">, D. Groppe, T. </w:t>
      </w:r>
      <w:proofErr w:type="spellStart"/>
      <w:r>
        <w:rPr>
          <w:lang w:val="en-US"/>
        </w:rPr>
        <w:t>Valiante</w:t>
      </w:r>
      <w:proofErr w:type="spellEnd"/>
      <w:r>
        <w:rPr>
          <w:lang w:val="en-US"/>
        </w:rPr>
        <w:t xml:space="preserve">, N. Verma,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“A Recursive-memory Brain State Classifier with 32-Channel Track-and-Zoom Δ2Σ ADC and Charge-balanced Programmable-waveform Neurostimulators,”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2018.</w:t>
      </w:r>
    </w:p>
    <w:p w14:paraId="7E0F75D0" w14:textId="77777777" w:rsidR="000D2F53" w:rsidRDefault="000D2F53" w:rsidP="000D2F53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3227AF77" w14:textId="77777777" w:rsidR="000D2F53" w:rsidRDefault="000D2F53" w:rsidP="000D2F53">
      <w:pPr>
        <w:rPr>
          <w:lang w:val="en-US"/>
        </w:rPr>
      </w:pPr>
      <w:r>
        <w:rPr>
          <w:lang w:val="en-US"/>
        </w:rPr>
        <w:t xml:space="preserve">M. </w:t>
      </w:r>
      <w:proofErr w:type="spellStart"/>
      <w:r>
        <w:rPr>
          <w:lang w:val="en-US"/>
        </w:rPr>
        <w:t>ElAnsary</w:t>
      </w:r>
      <w:proofErr w:type="spellEnd"/>
      <w:r>
        <w:rPr>
          <w:lang w:val="en-US"/>
        </w:rPr>
        <w:t xml:space="preserve">, N. </w:t>
      </w:r>
      <w:proofErr w:type="spellStart"/>
      <w:r>
        <w:rPr>
          <w:lang w:val="en-US"/>
        </w:rPr>
        <w:t>Soltani</w:t>
      </w:r>
      <w:proofErr w:type="spellEnd"/>
      <w:r>
        <w:rPr>
          <w:lang w:val="en-US"/>
        </w:rPr>
        <w:t xml:space="preserve">, H. </w:t>
      </w:r>
      <w:proofErr w:type="spellStart"/>
      <w:r>
        <w:rPr>
          <w:lang w:val="en-US"/>
        </w:rPr>
        <w:t>Kassiri</w:t>
      </w:r>
      <w:proofErr w:type="spellEnd"/>
      <w:r>
        <w:rPr>
          <w:lang w:val="en-US"/>
        </w:rPr>
        <w:t xml:space="preserve">, </w:t>
      </w:r>
      <w:r>
        <w:rPr>
          <w:szCs w:val="23"/>
          <w:lang w:val="en-US"/>
        </w:rPr>
        <w:t xml:space="preserve">R. </w:t>
      </w:r>
      <w:proofErr w:type="spellStart"/>
      <w:r>
        <w:rPr>
          <w:szCs w:val="23"/>
          <w:lang w:val="en-US"/>
        </w:rPr>
        <w:t>Machadoa</w:t>
      </w:r>
      <w:proofErr w:type="spellEnd"/>
      <w:r>
        <w:rPr>
          <w:szCs w:val="23"/>
          <w:lang w:val="en-US"/>
        </w:rPr>
        <w:t>, S. Dufour, P. Carlen, M. Thompson</w:t>
      </w:r>
      <w:r>
        <w:rPr>
          <w:lang w:val="en-US"/>
        </w:rPr>
        <w:t>,</w:t>
      </w:r>
      <w:r>
        <w:rPr>
          <w:szCs w:val="23"/>
          <w:lang w:val="en-US"/>
        </w:rPr>
        <w:t xml:space="preserve"> R. </w:t>
      </w:r>
      <w:proofErr w:type="spellStart"/>
      <w:r>
        <w:rPr>
          <w:szCs w:val="23"/>
          <w:lang w:val="en-US"/>
        </w:rPr>
        <w:t>Genov</w:t>
      </w:r>
      <w:proofErr w:type="spellEnd"/>
      <w:r>
        <w:rPr>
          <w:szCs w:val="23"/>
          <w:lang w:val="en-US"/>
        </w:rPr>
        <w:t xml:space="preserve">, </w:t>
      </w:r>
      <w:r>
        <w:rPr>
          <w:lang w:val="en-US"/>
        </w:rPr>
        <w:t xml:space="preserve">“50nW 5kHz-BW </w:t>
      </w:r>
      <w:proofErr w:type="spellStart"/>
      <w:r>
        <w:rPr>
          <w:lang w:val="en-US"/>
        </w:rPr>
        <w:t>Opamp</w:t>
      </w:r>
      <w:proofErr w:type="spellEnd"/>
      <w:r>
        <w:rPr>
          <w:lang w:val="en-US"/>
        </w:rPr>
        <w:t xml:space="preserve">-less ΔΣ Impedance Analyzer for Brain Neurochemistry Monitoring,”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2018.</w:t>
      </w:r>
    </w:p>
    <w:p w14:paraId="4E22DD50" w14:textId="77777777" w:rsidR="000D2F53" w:rsidRDefault="000D2F53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14:paraId="7CED411C" w14:textId="25FF4C67" w:rsidR="007819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color w:val="0070C0"/>
          <w:sz w:val="28"/>
          <w:lang w:val="en-US"/>
        </w:rPr>
        <w:tab/>
      </w:r>
      <w:r>
        <w:rPr>
          <w:rFonts w:ascii="Helvetica" w:hAnsi="Helvetica" w:cs="Times"/>
          <w:b/>
          <w:color w:val="0070C0"/>
          <w:sz w:val="28"/>
          <w:lang w:val="en-US"/>
        </w:rPr>
        <w:tab/>
      </w:r>
    </w:p>
    <w:p w14:paraId="3CE5DDCB" w14:textId="45845741" w:rsidR="00781900" w:rsidRDefault="0018569F" w:rsidP="008B7A47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 w:cs="Times"/>
          <w:b/>
          <w:noProof/>
          <w:color w:val="0070C0"/>
          <w:sz w:val="28"/>
          <w:lang w:val="en-US"/>
        </w:rPr>
        <w:drawing>
          <wp:inline distT="0" distB="0" distL="0" distR="0" wp14:anchorId="011437A0" wp14:editId="39765869">
            <wp:extent cx="7607300" cy="3429000"/>
            <wp:effectExtent l="0" t="0" r="0" b="0"/>
            <wp:docPr id="681459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59480" name="Picture 6814594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Times"/>
          <w:b/>
          <w:color w:val="0070C0"/>
          <w:sz w:val="28"/>
          <w:lang w:val="en-US"/>
        </w:rPr>
        <w:br w:type="textWrapping" w:clear="all"/>
      </w: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2017</w:t>
      </w:r>
    </w:p>
    <w:p w14:paraId="597A8ECF" w14:textId="77777777" w:rsidR="00781900" w:rsidRDefault="007819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4DC581C7" w14:textId="77777777" w:rsidR="00781900" w:rsidRDefault="007819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6AC4B927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17001A7E" w14:textId="77777777" w:rsidR="00781900" w:rsidRDefault="007819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7A0513C2" w14:textId="77777777" w:rsidR="007819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Invited to the Special Issue of JSSC on Best Biomedical Papers from ISSCC 2017</w:t>
      </w:r>
    </w:p>
    <w:p w14:paraId="2FD3FE53" w14:textId="77777777" w:rsidR="007819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lang w:val="en-US"/>
        </w:rPr>
        <w:t xml:space="preserve">H. </w:t>
      </w:r>
      <w:proofErr w:type="spellStart"/>
      <w:r>
        <w:rPr>
          <w:lang w:val="en-US"/>
        </w:rPr>
        <w:t>Kassiri</w:t>
      </w:r>
      <w:proofErr w:type="spellEnd"/>
      <w:r>
        <w:rPr>
          <w:lang w:val="en-US"/>
        </w:rPr>
        <w:t xml:space="preserve">, M. T. Salam, M. R. </w:t>
      </w:r>
      <w:proofErr w:type="spellStart"/>
      <w:r>
        <w:rPr>
          <w:lang w:val="en-US"/>
        </w:rPr>
        <w:t>Pazhouhandeh</w:t>
      </w:r>
      <w:proofErr w:type="spellEnd"/>
      <w:r>
        <w:rPr>
          <w:lang w:val="en-US"/>
        </w:rPr>
        <w:t xml:space="preserve">, N. </w:t>
      </w:r>
      <w:proofErr w:type="spellStart"/>
      <w:r>
        <w:rPr>
          <w:lang w:val="en-US"/>
        </w:rPr>
        <w:t>Soltani</w:t>
      </w:r>
      <w:proofErr w:type="spellEnd"/>
      <w:r>
        <w:rPr>
          <w:lang w:val="en-US"/>
        </w:rPr>
        <w:t xml:space="preserve">, J. L. Perez Velazquez, P. L. Carlen, R. </w:t>
      </w:r>
      <w:proofErr w:type="spellStart"/>
      <w:r>
        <w:rPr>
          <w:lang w:val="en-US"/>
        </w:rPr>
        <w:t>Genov</w:t>
      </w:r>
      <w:proofErr w:type="spellEnd"/>
      <w:r>
        <w:rPr>
          <w:rFonts w:eastAsia="SimSun"/>
          <w:szCs w:val="23"/>
          <w:lang w:val="en-US"/>
        </w:rPr>
        <w:t>, “</w:t>
      </w:r>
      <w:r>
        <w:rPr>
          <w:szCs w:val="23"/>
          <w:lang w:val="en-US"/>
        </w:rPr>
        <w:t xml:space="preserve">Rail-to-Rail-Input Dual-Radio 64-channel Closed-Loop Neurostimulator,” </w:t>
      </w:r>
      <w:r>
        <w:rPr>
          <w:rFonts w:eastAsia="SimSun"/>
          <w:i/>
          <w:szCs w:val="23"/>
          <w:lang w:val="en-US"/>
        </w:rPr>
        <w:t xml:space="preserve">IEEE </w:t>
      </w:r>
      <w:r>
        <w:rPr>
          <w:rFonts w:eastAsia="SimSun"/>
          <w:i/>
          <w:iCs/>
          <w:lang w:val="en-US"/>
        </w:rPr>
        <w:t xml:space="preserve">Journal of Solid-State Circuits, </w:t>
      </w:r>
      <w:r>
        <w:rPr>
          <w:rFonts w:eastAsia="SimSun"/>
          <w:iCs/>
          <w:lang w:val="en-US"/>
        </w:rPr>
        <w:t>Oct. 2017</w:t>
      </w:r>
      <w:r>
        <w:rPr>
          <w:rFonts w:eastAsia="SimSun"/>
          <w:i/>
          <w:iCs/>
          <w:lang w:val="en-US"/>
        </w:rPr>
        <w:t>.</w:t>
      </w:r>
      <w:r>
        <w:rPr>
          <w:rFonts w:ascii="Helvetica" w:eastAsia="SimSun" w:hAnsi="Helvetica"/>
          <w:b/>
          <w:iCs/>
          <w:szCs w:val="23"/>
          <w:lang w:val="en-US"/>
        </w:rPr>
        <w:t xml:space="preserve"> </w:t>
      </w:r>
    </w:p>
    <w:p w14:paraId="72D091F0" w14:textId="77777777" w:rsidR="00781900" w:rsidRDefault="007819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14:paraId="467B9195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Best Paper Award, IEEE </w:t>
      </w:r>
      <w:proofErr w:type="spellStart"/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TBioCAS</w:t>
      </w:r>
      <w:proofErr w:type="spellEnd"/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 2017</w:t>
      </w:r>
    </w:p>
    <w:p w14:paraId="0D8CE277" w14:textId="77777777" w:rsidR="00781900" w:rsidRDefault="00000000">
      <w:pPr>
        <w:rPr>
          <w:rFonts w:eastAsia="SimSun"/>
          <w:szCs w:val="23"/>
          <w:lang w:val="en-US"/>
        </w:rPr>
      </w:pPr>
      <w:r>
        <w:rPr>
          <w:szCs w:val="23"/>
          <w:lang w:val="en-US"/>
        </w:rPr>
        <w:t xml:space="preserve">R. </w:t>
      </w:r>
      <w:proofErr w:type="spellStart"/>
      <w:r>
        <w:rPr>
          <w:szCs w:val="23"/>
          <w:lang w:val="en-US"/>
        </w:rPr>
        <w:t>Shulyzki</w:t>
      </w:r>
      <w:proofErr w:type="spellEnd"/>
      <w:r>
        <w:rPr>
          <w:szCs w:val="23"/>
          <w:lang w:val="en-US"/>
        </w:rPr>
        <w:t xml:space="preserve">, K. </w:t>
      </w:r>
      <w:proofErr w:type="spellStart"/>
      <w:r>
        <w:rPr>
          <w:szCs w:val="23"/>
          <w:lang w:val="en-US"/>
        </w:rPr>
        <w:t>Abdelhalim</w:t>
      </w:r>
      <w:proofErr w:type="spellEnd"/>
      <w:r>
        <w:rPr>
          <w:szCs w:val="23"/>
          <w:lang w:val="en-US"/>
        </w:rPr>
        <w:t xml:space="preserve">, A. Bagheri, M. T. Salam, C. M. </w:t>
      </w:r>
      <w:proofErr w:type="spellStart"/>
      <w:r>
        <w:rPr>
          <w:szCs w:val="23"/>
          <w:lang w:val="en-US"/>
        </w:rPr>
        <w:t>Florez</w:t>
      </w:r>
      <w:proofErr w:type="spellEnd"/>
      <w:r>
        <w:rPr>
          <w:szCs w:val="23"/>
          <w:lang w:val="en-US"/>
        </w:rPr>
        <w:t xml:space="preserve">, J. L. Perez Velazquez, P. L. Carlen, R. </w:t>
      </w:r>
      <w:proofErr w:type="spellStart"/>
      <w:r>
        <w:rPr>
          <w:szCs w:val="23"/>
          <w:lang w:val="en-US"/>
        </w:rPr>
        <w:t>Genov</w:t>
      </w:r>
      <w:proofErr w:type="spellEnd"/>
      <w:r>
        <w:rPr>
          <w:szCs w:val="23"/>
          <w:lang w:val="en-US"/>
        </w:rPr>
        <w:t xml:space="preserve">, “320-Channel Active Probe for High-Resolution Neuromonitoring and Responsive Neurostimulation,” </w:t>
      </w:r>
      <w:r>
        <w:rPr>
          <w:rFonts w:eastAsia="SimSun"/>
          <w:i/>
          <w:szCs w:val="23"/>
          <w:lang w:val="en-US"/>
        </w:rPr>
        <w:t xml:space="preserve">IEEE Transactions on Biomedical Circuits and Systems, </w:t>
      </w:r>
      <w:r>
        <w:rPr>
          <w:rFonts w:eastAsia="SimSun"/>
          <w:iCs/>
          <w:lang w:val="en-US"/>
        </w:rPr>
        <w:t xml:space="preserve">Vol. 9, No. 1, pp. 34-49, Feb. </w:t>
      </w:r>
      <w:r>
        <w:rPr>
          <w:rFonts w:eastAsia="SimSun"/>
          <w:szCs w:val="23"/>
          <w:lang w:val="en-US"/>
        </w:rPr>
        <w:t>2015.</w:t>
      </w:r>
    </w:p>
    <w:p w14:paraId="70D8A0D5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419EEEA9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Best Paper Award in Biomedical Systems, IEEE ISCAS 2016 </w:t>
      </w:r>
    </w:p>
    <w:p w14:paraId="093696CD" w14:textId="77777777" w:rsidR="00781900" w:rsidRDefault="00000000">
      <w:pPr>
        <w:rPr>
          <w:i/>
          <w:iCs/>
          <w:lang w:val="en-US"/>
        </w:rPr>
      </w:pPr>
      <w:r>
        <w:rPr>
          <w:lang w:val="en-US"/>
        </w:rPr>
        <w:t xml:space="preserve">H. </w:t>
      </w:r>
      <w:proofErr w:type="spellStart"/>
      <w:r>
        <w:rPr>
          <w:lang w:val="en-US"/>
        </w:rPr>
        <w:t>Kassiri</w:t>
      </w:r>
      <w:proofErr w:type="spellEnd"/>
      <w:r>
        <w:rPr>
          <w:lang w:val="en-US"/>
        </w:rPr>
        <w:t xml:space="preserve">, N. </w:t>
      </w:r>
      <w:proofErr w:type="spellStart"/>
      <w:r>
        <w:rPr>
          <w:lang w:val="en-US"/>
        </w:rPr>
        <w:t>Soltani</w:t>
      </w:r>
      <w:proofErr w:type="spellEnd"/>
      <w:r>
        <w:rPr>
          <w:lang w:val="en-US"/>
        </w:rPr>
        <w:t xml:space="preserve">, M. T. Salam, J. L. P. Velazquez, R. </w:t>
      </w:r>
      <w:proofErr w:type="spellStart"/>
      <w:r>
        <w:rPr>
          <w:lang w:val="en-US"/>
        </w:rPr>
        <w:t>Genov</w:t>
      </w:r>
      <w:proofErr w:type="spellEnd"/>
      <w:r>
        <w:rPr>
          <w:rFonts w:eastAsia="SimSun"/>
          <w:szCs w:val="23"/>
          <w:lang w:val="en-US"/>
        </w:rPr>
        <w:t>,</w:t>
      </w:r>
      <w:r>
        <w:rPr>
          <w:lang w:val="en-US"/>
        </w:rPr>
        <w:t xml:space="preserve"> “Battery-Less Modular Responsive Neurostimulator for Prediction and Abortion of Epileptic Seizures,”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 xml:space="preserve">, May 2016. </w:t>
      </w:r>
    </w:p>
    <w:p w14:paraId="0E43DBF1" w14:textId="77777777" w:rsidR="00781900" w:rsidRDefault="00000000">
      <w:pPr>
        <w:tabs>
          <w:tab w:val="left" w:pos="5693"/>
        </w:tabs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ab/>
      </w:r>
    </w:p>
    <w:p w14:paraId="5C595922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Discovery Accelerator Award, NSERC 2017 </w:t>
      </w:r>
    </w:p>
    <w:p w14:paraId="6ABD4A1C" w14:textId="77777777" w:rsidR="00781900" w:rsidRDefault="00000000">
      <w:pPr>
        <w:rPr>
          <w:lang w:val="en-US"/>
        </w:rPr>
      </w:pPr>
      <w:hyperlink r:id="rId15" w:history="1">
        <w:r>
          <w:rPr>
            <w:rStyle w:val="Hyperlink"/>
            <w:lang w:val="en-US"/>
          </w:rPr>
          <w:t>http://www.nserc-crsng.gc.ca/NSERC-CRSNG/FundingDecisions-DecisionsFinancement/DiscoveryAcceleratorSupplements-SupplementsAccelerationDecouverte/index_eng.asp?Year=2017</w:t>
        </w:r>
      </w:hyperlink>
    </w:p>
    <w:p w14:paraId="7AD10F6D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4149C115" w14:textId="77777777" w:rsidR="007819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Major Grants Awarded in 2017</w:t>
      </w:r>
    </w:p>
    <w:p w14:paraId="45811F77" w14:textId="77777777" w:rsidR="00781900" w:rsidRDefault="00000000">
      <w:pPr>
        <w:rPr>
          <w:lang w:val="en-US"/>
        </w:rPr>
      </w:pPr>
      <w:r>
        <w:rPr>
          <w:lang w:val="en-US"/>
        </w:rPr>
        <w:t>“Transport-Aware Image Sensors,” Natural Sciences and Engineering Council of Canada (NSERC), Discovery Grant</w:t>
      </w:r>
    </w:p>
    <w:p w14:paraId="05A0F419" w14:textId="77777777" w:rsidR="00781900" w:rsidRDefault="00000000">
      <w:pPr>
        <w:rPr>
          <w:lang w:val="en-US"/>
        </w:rPr>
      </w:pPr>
      <w:r>
        <w:rPr>
          <w:lang w:val="en-US"/>
        </w:rPr>
        <w:t>“Artificially Intelligent Neurostimulators for Drug-Resistant Epilepsy,” Canadian Institutes of Health Research (CIHR), Project Grant</w:t>
      </w:r>
    </w:p>
    <w:p w14:paraId="0AC10AB9" w14:textId="77777777" w:rsidR="00781900" w:rsidRDefault="00000000">
      <w:pPr>
        <w:rPr>
          <w:lang w:val="en-US"/>
        </w:rPr>
      </w:pPr>
      <w:r>
        <w:rPr>
          <w:lang w:val="en-US"/>
        </w:rPr>
        <w:t>“Heterogeneous Integration of High-Density Analog Crossbar for Advanced Data Processing,” Natural Sciences and Engineering Council of Canada (NSERC), Strategic Project Grant</w:t>
      </w:r>
    </w:p>
    <w:p w14:paraId="2AC5120E" w14:textId="77777777" w:rsidR="00781900" w:rsidRDefault="00000000">
      <w:pPr>
        <w:rPr>
          <w:lang w:val="en-US"/>
        </w:rPr>
      </w:pPr>
      <w:r>
        <w:rPr>
          <w:lang w:val="en-US"/>
        </w:rPr>
        <w:t>“Wireless Neurophotonic Probes for the Interrogation of Neurons in Memory Circuits,” CIHR and NSERC, Collaborative Health Research Project Grant</w:t>
      </w:r>
    </w:p>
    <w:p w14:paraId="65527B6D" w14:textId="77777777" w:rsidR="00781900" w:rsidRDefault="00781900">
      <w:pPr>
        <w:rPr>
          <w:lang w:val="en-US"/>
        </w:rPr>
      </w:pPr>
    </w:p>
    <w:p w14:paraId="2855E45C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3DADAAB3" w14:textId="77777777" w:rsidR="000D2F53" w:rsidRDefault="000D2F53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14:paraId="02265626" w14:textId="77777777" w:rsidR="00781900" w:rsidRPr="000D2F53" w:rsidRDefault="000000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  <w:r w:rsidRPr="000D2F53"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  <w:t>Selected past news:</w:t>
      </w:r>
    </w:p>
    <w:p w14:paraId="13C3902D" w14:textId="77777777" w:rsidR="00781900" w:rsidRDefault="007819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</w:p>
    <w:p w14:paraId="507ED3CF" w14:textId="77777777" w:rsidR="007819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Connaught Innovation Award 2016</w:t>
      </w:r>
    </w:p>
    <w:p w14:paraId="2C90854A" w14:textId="77777777" w:rsidR="00781900" w:rsidRDefault="00000000">
      <w:pPr>
        <w:rPr>
          <w:szCs w:val="23"/>
          <w:lang w:val="en-US"/>
        </w:rPr>
      </w:pPr>
      <w:hyperlink r:id="rId16" w:history="1">
        <w:r>
          <w:rPr>
            <w:rStyle w:val="Hyperlink"/>
            <w:szCs w:val="23"/>
            <w:lang w:val="en-US"/>
          </w:rPr>
          <w:t>Pre-market Clinical Validation of A Seizure-aborting Smart Implantable Neurostimulator for Treating Drug-resistant Epilepsy</w:t>
        </w:r>
      </w:hyperlink>
    </w:p>
    <w:p w14:paraId="3F564099" w14:textId="77777777" w:rsidR="00781900" w:rsidRDefault="007819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</w:p>
    <w:p w14:paraId="6AF909D1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Best Paper Award, IEEE </w:t>
      </w:r>
      <w:proofErr w:type="spellStart"/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BioCAS</w:t>
      </w:r>
      <w:proofErr w:type="spellEnd"/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 2011</w:t>
      </w:r>
    </w:p>
    <w:p w14:paraId="6EFA87C4" w14:textId="77777777" w:rsidR="00781900" w:rsidRDefault="00000000">
      <w:pPr>
        <w:rPr>
          <w:lang w:val="en-US"/>
        </w:rPr>
      </w:pPr>
      <w:r>
        <w:rPr>
          <w:lang w:val="en-US"/>
        </w:rPr>
        <w:t xml:space="preserve">H. Jafari,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“CMOS Impedance Spectrum Analyzer with Dual-Slope Multiplying ADC,” </w:t>
      </w:r>
      <w:r>
        <w:rPr>
          <w:i/>
          <w:lang w:val="en-US"/>
        </w:rPr>
        <w:t>IEEE Biomedical Circuits and Systems Conference</w:t>
      </w:r>
      <w:r>
        <w:rPr>
          <w:iCs/>
          <w:lang w:val="en-US"/>
        </w:rPr>
        <w:t>, Nov.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2011.</w:t>
      </w:r>
    </w:p>
    <w:p w14:paraId="1C375953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</w:p>
    <w:p w14:paraId="126A8704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Student Paper Award, IEEE ISCAS 2009</w:t>
      </w:r>
    </w:p>
    <w:p w14:paraId="1BCA7155" w14:textId="77777777" w:rsidR="00781900" w:rsidRDefault="00000000">
      <w:pPr>
        <w:rPr>
          <w:lang w:val="en-US"/>
        </w:rPr>
      </w:pPr>
      <w:r>
        <w:rPr>
          <w:lang w:val="en-US"/>
        </w:rPr>
        <w:t xml:space="preserve">A. </w:t>
      </w:r>
      <w:proofErr w:type="spellStart"/>
      <w:r>
        <w:rPr>
          <w:lang w:val="en-US"/>
        </w:rPr>
        <w:t>Nilchi</w:t>
      </w:r>
      <w:proofErr w:type="spellEnd"/>
      <w:r>
        <w:rPr>
          <w:lang w:val="en-US"/>
        </w:rPr>
        <w:t xml:space="preserve">, J. Aziz,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“CMOS Image Compression Sensor with Algorithmically-Multiplying ADCs,”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>, May 2009.</w:t>
      </w:r>
    </w:p>
    <w:p w14:paraId="406A8B4B" w14:textId="77777777" w:rsidR="00781900" w:rsidRDefault="00781900">
      <w:pPr>
        <w:rPr>
          <w:szCs w:val="23"/>
          <w:lang w:val="en-US"/>
        </w:rPr>
      </w:pPr>
    </w:p>
    <w:p w14:paraId="526E85AD" w14:textId="77777777" w:rsidR="007819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Paper Award in Sensory Systems, IEEE ISCAS 2009</w:t>
      </w:r>
    </w:p>
    <w:p w14:paraId="750B17FC" w14:textId="77777777" w:rsidR="00781900" w:rsidRDefault="00000000">
      <w:pPr>
        <w:rPr>
          <w:lang w:val="en-US"/>
        </w:rPr>
      </w:pPr>
      <w:r>
        <w:rPr>
          <w:lang w:val="en-US"/>
        </w:rPr>
        <w:t xml:space="preserve">A. </w:t>
      </w:r>
      <w:proofErr w:type="spellStart"/>
      <w:r>
        <w:rPr>
          <w:lang w:val="en-US"/>
        </w:rPr>
        <w:t>Nilchi</w:t>
      </w:r>
      <w:proofErr w:type="spellEnd"/>
      <w:r>
        <w:rPr>
          <w:lang w:val="en-US"/>
        </w:rPr>
        <w:t xml:space="preserve">, J. Aziz, R. </w:t>
      </w:r>
      <w:proofErr w:type="spellStart"/>
      <w:r>
        <w:rPr>
          <w:lang w:val="en-US"/>
        </w:rPr>
        <w:t>Genov</w:t>
      </w:r>
      <w:proofErr w:type="spellEnd"/>
      <w:r>
        <w:rPr>
          <w:lang w:val="en-US"/>
        </w:rPr>
        <w:t xml:space="preserve">, “CMOS Image Compression Sensor with Algorithmically-Multiplying ADCs,”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>, May 2009.</w:t>
      </w:r>
    </w:p>
    <w:p w14:paraId="45A40C18" w14:textId="77777777" w:rsidR="00781900" w:rsidRDefault="00781900">
      <w:pPr>
        <w:rPr>
          <w:szCs w:val="23"/>
          <w:lang w:val="en-US"/>
        </w:rPr>
      </w:pPr>
    </w:p>
    <w:p w14:paraId="4170BDC6" w14:textId="77777777" w:rsidR="00781900" w:rsidRDefault="00781900">
      <w:pPr>
        <w:rPr>
          <w:i/>
          <w:iCs/>
          <w:lang w:val="en-US"/>
        </w:rPr>
      </w:pPr>
    </w:p>
    <w:p w14:paraId="1D2D3298" w14:textId="77777777" w:rsidR="00781900" w:rsidRDefault="007819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</w:p>
    <w:p w14:paraId="69FAA6A4" w14:textId="77777777" w:rsidR="00781900" w:rsidRDefault="00781900">
      <w:pPr>
        <w:rPr>
          <w:vertAlign w:val="subscript"/>
          <w:lang w:val="en-US"/>
        </w:rPr>
      </w:pPr>
    </w:p>
    <w:p w14:paraId="4FD7CEF9" w14:textId="77777777" w:rsidR="00781900" w:rsidRDefault="00000000">
      <w:pPr>
        <w:tabs>
          <w:tab w:val="left" w:pos="12240"/>
        </w:tabs>
        <w:ind w:right="520"/>
        <w:rPr>
          <w:rStyle w:val="Strong"/>
          <w:b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5BBC93" wp14:editId="1AFFFF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26350" cy="671195"/>
            <wp:effectExtent l="0" t="0" r="6350" b="1905"/>
            <wp:wrapSquare wrapText="bothSides"/>
            <wp:docPr id="7" name="Picture 4" descr="image005.jpg">
              <a:hlinkClick xmlns:a="http://schemas.openxmlformats.org/drawingml/2006/main" r:id="rId4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age005.jpg">
                      <a:hlinkClick r:id="rId4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en-US"/>
        </w:rPr>
        <w:br w:type="textWrapping" w:clear="all"/>
      </w:r>
    </w:p>
    <w:p w14:paraId="252C07CA" w14:textId="77777777" w:rsidR="00781900" w:rsidRDefault="00781900">
      <w:pPr>
        <w:ind w:right="4120"/>
        <w:rPr>
          <w:rStyle w:val="Strong"/>
          <w:b w:val="0"/>
          <w:sz w:val="28"/>
          <w:szCs w:val="28"/>
          <w:lang w:val="en-US"/>
        </w:rPr>
      </w:pPr>
    </w:p>
    <w:p w14:paraId="2533A85A" w14:textId="77777777" w:rsidR="00781900" w:rsidRDefault="00781900">
      <w:pPr>
        <w:ind w:right="4120"/>
        <w:rPr>
          <w:rStyle w:val="Strong"/>
          <w:b w:val="0"/>
          <w:sz w:val="28"/>
          <w:szCs w:val="28"/>
          <w:lang w:val="en-US"/>
        </w:rPr>
      </w:pPr>
    </w:p>
    <w:p w14:paraId="49CE419D" w14:textId="77777777" w:rsidR="00781900" w:rsidRDefault="00781900">
      <w:pPr>
        <w:ind w:right="2140"/>
        <w:rPr>
          <w:rStyle w:val="Strong"/>
          <w:sz w:val="28"/>
          <w:szCs w:val="28"/>
          <w:lang w:val="en-US"/>
        </w:rPr>
      </w:pPr>
    </w:p>
    <w:p w14:paraId="08B7F15D" w14:textId="77777777" w:rsidR="00781900" w:rsidRDefault="00781900">
      <w:pPr>
        <w:rPr>
          <w:rStyle w:val="Strong"/>
          <w:sz w:val="28"/>
          <w:szCs w:val="28"/>
          <w:lang w:val="en-US"/>
        </w:rPr>
      </w:pPr>
    </w:p>
    <w:p w14:paraId="13B341A6" w14:textId="77777777" w:rsidR="00C804A3" w:rsidRDefault="00C804A3"/>
    <w:sectPr w:rsidR="00C804A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9"/>
  <w:proofState w:spelling="clean" w:grammar="clean"/>
  <w:attachedTemplate r:id="rId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D4B"/>
    <w:rsid w:val="000A7AC7"/>
    <w:rsid w:val="000D2F53"/>
    <w:rsid w:val="0018569F"/>
    <w:rsid w:val="001A41AF"/>
    <w:rsid w:val="001E6363"/>
    <w:rsid w:val="00260C72"/>
    <w:rsid w:val="00306D09"/>
    <w:rsid w:val="00390D4B"/>
    <w:rsid w:val="003A1B8D"/>
    <w:rsid w:val="00495B66"/>
    <w:rsid w:val="00515D1D"/>
    <w:rsid w:val="00654D2A"/>
    <w:rsid w:val="006A5841"/>
    <w:rsid w:val="007254E7"/>
    <w:rsid w:val="00781900"/>
    <w:rsid w:val="007B2860"/>
    <w:rsid w:val="007E4D32"/>
    <w:rsid w:val="00822E60"/>
    <w:rsid w:val="008B7A47"/>
    <w:rsid w:val="008D2546"/>
    <w:rsid w:val="00994A1C"/>
    <w:rsid w:val="00A115CF"/>
    <w:rsid w:val="00A325EA"/>
    <w:rsid w:val="00A62ADD"/>
    <w:rsid w:val="00BD337E"/>
    <w:rsid w:val="00BF784C"/>
    <w:rsid w:val="00C369FE"/>
    <w:rsid w:val="00C46953"/>
    <w:rsid w:val="00C804A3"/>
    <w:rsid w:val="00CE59B8"/>
    <w:rsid w:val="00D934BE"/>
    <w:rsid w:val="00DA0A5A"/>
    <w:rsid w:val="00DD0D27"/>
    <w:rsid w:val="00EC361F"/>
    <w:rsid w:val="00FE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96269D"/>
  <w14:defaultImageDpi w14:val="32767"/>
  <w15:chartTrackingRefBased/>
  <w15:docId w15:val="{1CD22E48-4B89-1046-A24E-9E0AEA0E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FF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semiHidden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Pr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Pr>
      <w:color w:val="943634" w:themeColor="accent2" w:themeShade="BF"/>
    </w:rPr>
    <w:tblPr>
      <w:tblStyleRowBandSize w:val="1"/>
      <w:tblStyleColBandSize w:val="1"/>
      <w:tblInd w:w="0" w:type="nil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Pr>
      <w:color w:val="31849B" w:themeColor="accent5" w:themeShade="BF"/>
    </w:rPr>
    <w:tblPr>
      <w:tblStyleRowBandSize w:val="1"/>
      <w:tblStyleColBandSize w:val="1"/>
      <w:tblInd w:w="0" w:type="nil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www.dgp.toronto.edu/C2B/" TargetMode="External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hyperlink" Target="https://irm.utoronto.ca/news/professor-yu-sun-professor-roman-genov-recognized-connaught-innovation-award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file:///Users/roman/Dropbox/docs/public_www/professional/home/prospective_students.htm" TargetMode="External"/><Relationship Id="rId15" Type="http://schemas.openxmlformats.org/officeDocument/2006/relationships/hyperlink" Target="http://www.nserc-crsng.gc.ca/NSERC-CRSNG/FundingDecisions-DecisionsFinancement/DiscoveryAcceleratorSupplements-SupplementsAccelerationDecouverte/index_eng.asp?Year=2017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hyperlink" Target="file:///Users/roman/Dropbox/docs/public_www/lab/index.html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1409</Words>
  <Characters>8923</Characters>
  <Application>Microsoft Office Word</Application>
  <DocSecurity>0</DocSecurity>
  <Lines>262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Genov Lab</vt:lpstr>
    </vt:vector>
  </TitlesOfParts>
  <Company>University of Toronto</Company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 Lab</dc:title>
  <dc:subject/>
  <dc:creator>Roman</dc:creator>
  <cp:keywords/>
  <dc:description/>
  <cp:lastModifiedBy>Roman</cp:lastModifiedBy>
  <cp:revision>17</cp:revision>
  <cp:lastPrinted>2023-03-01T18:33:00Z</cp:lastPrinted>
  <dcterms:created xsi:type="dcterms:W3CDTF">2025-02-02T00:04:00Z</dcterms:created>
  <dcterms:modified xsi:type="dcterms:W3CDTF">2025-02-02T00:21:00Z</dcterms:modified>
</cp:coreProperties>
</file>